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6E28CB81" w:rsidR="0041046A" w:rsidRPr="0029376E" w:rsidRDefault="00712CEF" w:rsidP="0041046A">
      <w:pPr>
        <w:jc w:val="center"/>
        <w:rPr>
          <w:rFonts w:ascii="Garamond" w:hAnsi="Garamond" w:cs="Arial"/>
          <w:b/>
          <w:sz w:val="24"/>
          <w:szCs w:val="24"/>
        </w:rPr>
      </w:pPr>
      <w:r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3B0CAC">
        <w:rPr>
          <w:rFonts w:ascii="Garamond" w:hAnsi="Garamond" w:cs="Arial"/>
          <w:b/>
          <w:sz w:val="24"/>
          <w:szCs w:val="24"/>
        </w:rPr>
        <w:t>19</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5372D05F"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3B0CAC">
        <w:rPr>
          <w:rFonts w:ascii="Arial" w:hAnsi="Arial" w:cs="Arial"/>
          <w:b/>
          <w:bCs/>
          <w:color w:val="000000"/>
          <w:sz w:val="18"/>
          <w:szCs w:val="18"/>
        </w:rPr>
        <w:t>1605221529</w:t>
      </w:r>
      <w:r w:rsidR="00A0473B">
        <w:rPr>
          <w:rFonts w:ascii="Arial" w:hAnsi="Arial" w:cs="Arial"/>
          <w:b/>
          <w:bCs/>
          <w:color w:val="000000"/>
          <w:sz w:val="18"/>
          <w:szCs w:val="18"/>
        </w:rPr>
        <w:t xml:space="preserve">/2022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5E2D9D74" w:rsidR="00454D19" w:rsidRPr="00E515DD" w:rsidRDefault="00712CEF" w:rsidP="0041046A">
      <w:pPr>
        <w:pStyle w:val="PargrafodaLista"/>
        <w:tabs>
          <w:tab w:val="left" w:pos="567"/>
        </w:tabs>
        <w:spacing w:after="120"/>
        <w:ind w:left="0"/>
        <w:jc w:val="both"/>
        <w:rPr>
          <w:rFonts w:ascii="Garamond" w:hAnsi="Garamond" w:cs="Arial"/>
          <w:color w:val="000000" w:themeColor="text1"/>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w:t>
      </w:r>
      <w:r w:rsidR="00C7340E" w:rsidRPr="00E515DD">
        <w:rPr>
          <w:rFonts w:ascii="Garamond" w:hAnsi="Garamond" w:cs="Arial"/>
          <w:color w:val="000000" w:themeColor="text1"/>
          <w:sz w:val="24"/>
          <w:szCs w:val="24"/>
        </w:rPr>
        <w:t xml:space="preserve">01.612.830/0001-32, </w:t>
      </w:r>
      <w:bookmarkStart w:id="0" w:name="_Hlk75296072"/>
      <w:r w:rsidR="009F27AF" w:rsidRPr="00E515DD">
        <w:rPr>
          <w:rFonts w:ascii="Garamond" w:hAnsi="Garamond" w:cs="Arial"/>
          <w:color w:val="000000" w:themeColor="text1"/>
          <w:sz w:val="24"/>
          <w:szCs w:val="24"/>
        </w:rPr>
        <w:t xml:space="preserve">situada </w:t>
      </w:r>
      <w:r w:rsidRPr="00E515DD">
        <w:rPr>
          <w:rFonts w:ascii="Garamond" w:hAnsi="Garamond" w:cs="Arial"/>
          <w:color w:val="000000" w:themeColor="text1"/>
          <w:sz w:val="24"/>
          <w:szCs w:val="24"/>
        </w:rPr>
        <w:t>na</w:t>
      </w:r>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Avenida Governadora Roseana Sarney, nº 1.000, Centro – Santana do Maranhão</w:t>
      </w:r>
      <w:bookmarkEnd w:id="0"/>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 xml:space="preserve">por intermédio de sua </w:t>
      </w:r>
      <w:r w:rsidR="00C7340E" w:rsidRPr="00E515DD">
        <w:rPr>
          <w:rFonts w:ascii="Garamond" w:hAnsi="Garamond" w:cs="Arial"/>
          <w:b/>
          <w:color w:val="000000" w:themeColor="text1"/>
          <w:sz w:val="24"/>
          <w:szCs w:val="24"/>
        </w:rPr>
        <w:t xml:space="preserve">Pregoeira </w:t>
      </w:r>
      <w:r w:rsidR="00C7340E" w:rsidRPr="00E515DD">
        <w:rPr>
          <w:rFonts w:ascii="Garamond" w:hAnsi="Garamond" w:cs="Arial"/>
          <w:color w:val="000000" w:themeColor="text1"/>
          <w:sz w:val="24"/>
          <w:szCs w:val="24"/>
        </w:rPr>
        <w:t xml:space="preserve">e </w:t>
      </w:r>
      <w:r w:rsidR="00C7340E" w:rsidRPr="00E515DD">
        <w:rPr>
          <w:rFonts w:ascii="Garamond" w:hAnsi="Garamond" w:cs="Arial"/>
          <w:b/>
          <w:color w:val="000000" w:themeColor="text1"/>
          <w:sz w:val="24"/>
          <w:szCs w:val="24"/>
        </w:rPr>
        <w:t>Equipe de Apoio</w:t>
      </w:r>
      <w:r w:rsidR="00F07AA9" w:rsidRPr="00E515DD">
        <w:rPr>
          <w:rFonts w:ascii="Garamond" w:hAnsi="Garamond" w:cs="Arial"/>
          <w:color w:val="000000" w:themeColor="text1"/>
          <w:sz w:val="24"/>
          <w:szCs w:val="24"/>
        </w:rPr>
        <w:t xml:space="preserve"> designada pela Portaria nº 096</w:t>
      </w:r>
      <w:r w:rsidR="00F07AA9" w:rsidRPr="00E515DD">
        <w:rPr>
          <w:rFonts w:ascii="Garamond" w:eastAsia="Calibri" w:hAnsi="Garamond" w:cs="Arial"/>
          <w:color w:val="000000" w:themeColor="text1"/>
          <w:sz w:val="24"/>
          <w:szCs w:val="24"/>
        </w:rPr>
        <w:t xml:space="preserve"> de 20 de abril </w:t>
      </w:r>
      <w:r w:rsidR="00C7340E" w:rsidRPr="00E515DD">
        <w:rPr>
          <w:rFonts w:ascii="Garamond" w:eastAsia="Calibri" w:hAnsi="Garamond" w:cs="Arial"/>
          <w:color w:val="000000" w:themeColor="text1"/>
          <w:sz w:val="24"/>
          <w:szCs w:val="24"/>
        </w:rPr>
        <w:t>de 2021</w:t>
      </w:r>
      <w:r w:rsidR="00C7340E" w:rsidRPr="00E515DD">
        <w:rPr>
          <w:rFonts w:ascii="Garamond" w:hAnsi="Garamond" w:cs="Arial"/>
          <w:color w:val="000000" w:themeColor="text1"/>
          <w:sz w:val="24"/>
          <w:szCs w:val="24"/>
        </w:rPr>
        <w:t xml:space="preserve">, leva ao conhecimento dos interessados que, realizará licitação, na modalidade PREGÃO, na forma ELETRÔNICA, do tipo </w:t>
      </w:r>
      <w:r w:rsidR="00984491" w:rsidRPr="00E515DD">
        <w:rPr>
          <w:rFonts w:ascii="Garamond" w:hAnsi="Garamond" w:cs="Arial"/>
          <w:b/>
          <w:bCs/>
          <w:color w:val="000000" w:themeColor="text1"/>
          <w:sz w:val="24"/>
          <w:szCs w:val="24"/>
        </w:rPr>
        <w:t>menor pr</w:t>
      </w:r>
      <w:r w:rsidR="002D2B94">
        <w:rPr>
          <w:rFonts w:ascii="Garamond" w:hAnsi="Garamond" w:cs="Arial"/>
          <w:b/>
          <w:bCs/>
          <w:color w:val="000000" w:themeColor="text1"/>
          <w:sz w:val="24"/>
          <w:szCs w:val="24"/>
        </w:rPr>
        <w:t>eço, por ITEM</w:t>
      </w:r>
      <w:r w:rsidR="00C7340E" w:rsidRPr="00E515DD">
        <w:rPr>
          <w:rFonts w:ascii="Garamond" w:hAnsi="Garamond" w:cs="Arial"/>
          <w:color w:val="000000" w:themeColor="text1"/>
          <w:sz w:val="24"/>
          <w:szCs w:val="24"/>
        </w:rPr>
        <w:t xml:space="preserve">, </w:t>
      </w:r>
      <w:r w:rsidR="00454D19" w:rsidRPr="00E515DD">
        <w:rPr>
          <w:rFonts w:ascii="Garamond" w:hAnsi="Garamond" w:cs="LiberationSerif"/>
          <w:color w:val="000000" w:themeColor="text1"/>
          <w:sz w:val="24"/>
          <w:szCs w:val="24"/>
        </w:rPr>
        <w:t xml:space="preserve">nos termos da </w:t>
      </w:r>
      <w:r w:rsidR="007D1452" w:rsidRPr="00E515DD">
        <w:rPr>
          <w:rFonts w:ascii="Garamond" w:hAnsi="Garamond"/>
          <w:bCs/>
          <w:color w:val="000000" w:themeColor="text1"/>
          <w:sz w:val="24"/>
          <w:szCs w:val="24"/>
        </w:rPr>
        <w:t>Lei Federal nº 10.520/02, Decreto Federal nº 3.555/2000</w:t>
      </w:r>
      <w:r w:rsidR="007D1452" w:rsidRPr="00E515DD">
        <w:rPr>
          <w:rFonts w:ascii="Garamond" w:eastAsia="LiberationSans" w:hAnsi="Garamond"/>
          <w:bCs/>
          <w:color w:val="000000" w:themeColor="text1"/>
          <w:sz w:val="24"/>
          <w:szCs w:val="24"/>
        </w:rPr>
        <w:t xml:space="preserve">, </w:t>
      </w:r>
      <w:bookmarkStart w:id="1" w:name="_Hlk72960226"/>
      <w:r w:rsidR="007D1452" w:rsidRPr="00E515DD">
        <w:rPr>
          <w:rFonts w:ascii="Garamond" w:eastAsia="LiberationSans" w:hAnsi="Garamond"/>
          <w:bCs/>
          <w:color w:val="000000" w:themeColor="text1"/>
          <w:sz w:val="24"/>
          <w:szCs w:val="24"/>
        </w:rPr>
        <w:t>Decreto Federal nº 10.024</w:t>
      </w:r>
      <w:r w:rsidR="007D1452" w:rsidRPr="00E515DD">
        <w:rPr>
          <w:rFonts w:ascii="Garamond" w:hAnsi="Garamond" w:cs="LiberationSerif"/>
          <w:color w:val="000000" w:themeColor="text1"/>
          <w:sz w:val="24"/>
          <w:szCs w:val="24"/>
        </w:rPr>
        <w:t xml:space="preserve"> de 20 de setembro de 2019, </w:t>
      </w:r>
      <w:r w:rsidR="007D1452" w:rsidRPr="00E515DD">
        <w:rPr>
          <w:rFonts w:ascii="Garamond" w:eastAsia="LiberationSans" w:hAnsi="Garamond"/>
          <w:bCs/>
          <w:color w:val="000000" w:themeColor="text1"/>
          <w:sz w:val="24"/>
          <w:szCs w:val="24"/>
        </w:rPr>
        <w:t>Decreto Federal nº 7.892/2013</w:t>
      </w:r>
      <w:bookmarkEnd w:id="1"/>
      <w:r w:rsidR="007D1452" w:rsidRPr="00E515DD">
        <w:rPr>
          <w:rFonts w:ascii="Garamond" w:eastAsia="LiberationSans" w:hAnsi="Garamond"/>
          <w:bCs/>
          <w:color w:val="000000" w:themeColor="text1"/>
          <w:sz w:val="24"/>
          <w:szCs w:val="24"/>
        </w:rPr>
        <w:t>, aplicar</w:t>
      </w:r>
      <w:r w:rsidR="007D1452" w:rsidRPr="00E515DD">
        <w:rPr>
          <w:rFonts w:ascii="Garamond" w:hAnsi="Garamond"/>
          <w:bCs/>
          <w:color w:val="000000" w:themeColor="text1"/>
          <w:sz w:val="24"/>
          <w:szCs w:val="24"/>
        </w:rPr>
        <w:t>-se-á também os procedimentos determinados pela Lei Complementar n.º 123/2006, alterada pela Lei Complementar n.º 147/2014</w:t>
      </w:r>
      <w:r w:rsidR="00A11689" w:rsidRPr="00E515DD">
        <w:rPr>
          <w:rFonts w:ascii="Garamond" w:hAnsi="Garamond"/>
          <w:bCs/>
          <w:color w:val="000000" w:themeColor="text1"/>
          <w:sz w:val="24"/>
          <w:szCs w:val="24"/>
        </w:rPr>
        <w:t>,</w:t>
      </w:r>
      <w:r w:rsidR="007D1452" w:rsidRPr="00E515DD">
        <w:rPr>
          <w:rFonts w:ascii="Garamond" w:hAnsi="Garamond"/>
          <w:bCs/>
          <w:color w:val="000000" w:themeColor="text1"/>
          <w:sz w:val="24"/>
          <w:szCs w:val="24"/>
        </w:rPr>
        <w:t xml:space="preserve"> </w:t>
      </w:r>
      <w:r w:rsidR="007D1452" w:rsidRPr="00E515DD">
        <w:rPr>
          <w:rFonts w:ascii="Garamond" w:hAnsi="Garamond" w:cs="Arial"/>
          <w:color w:val="000000" w:themeColor="text1"/>
          <w:sz w:val="24"/>
          <w:szCs w:val="24"/>
        </w:rPr>
        <w:t xml:space="preserve">Decreto Federal  nº 8.538/2015 </w:t>
      </w:r>
      <w:r w:rsidR="007D1452" w:rsidRPr="00E515DD">
        <w:rPr>
          <w:rFonts w:ascii="Garamond" w:hAnsi="Garamond"/>
          <w:bCs/>
          <w:color w:val="000000" w:themeColor="text1"/>
          <w:sz w:val="24"/>
          <w:szCs w:val="24"/>
        </w:rPr>
        <w:t>e subsidiariamente no que couber a Lei Federal n.º 8.666, de 21/06/93 e suas alterações</w:t>
      </w:r>
      <w:r w:rsidR="007D1452" w:rsidRPr="00E515DD">
        <w:rPr>
          <w:rFonts w:ascii="Garamond" w:hAnsi="Garamond" w:cs="Arial"/>
          <w:color w:val="000000" w:themeColor="text1"/>
          <w:sz w:val="24"/>
          <w:szCs w:val="24"/>
        </w:rPr>
        <w:t xml:space="preserve"> posteriores, bem como à legislação correlata, e demais exigências previstas neste Edital e seus Anexos.</w:t>
      </w:r>
    </w:p>
    <w:p w14:paraId="3FFF0B3F" w14:textId="662BD9AC"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Recebimento das Propostas: </w:t>
      </w:r>
      <w:r w:rsidR="003B0CAC">
        <w:rPr>
          <w:rFonts w:ascii="Garamond" w:hAnsi="Garamond" w:cs="Arial"/>
          <w:b/>
          <w:color w:val="000000" w:themeColor="text1"/>
          <w:sz w:val="24"/>
          <w:szCs w:val="24"/>
        </w:rPr>
        <w:t>01 de junho</w:t>
      </w:r>
      <w:r w:rsidR="00A0473B" w:rsidRPr="00E515DD">
        <w:rPr>
          <w:rFonts w:ascii="Garamond" w:hAnsi="Garamond" w:cs="Arial"/>
          <w:b/>
          <w:color w:val="000000" w:themeColor="text1"/>
          <w:sz w:val="24"/>
          <w:szCs w:val="24"/>
        </w:rPr>
        <w:t xml:space="preserve"> de 2022</w:t>
      </w:r>
    </w:p>
    <w:p w14:paraId="365F4B26" w14:textId="3CFB658A"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Data da abertura da sessão pública: </w:t>
      </w:r>
      <w:r w:rsidR="003B0CAC">
        <w:rPr>
          <w:rFonts w:ascii="Garamond" w:hAnsi="Garamond" w:cs="Arial"/>
          <w:b/>
          <w:color w:val="000000" w:themeColor="text1"/>
          <w:sz w:val="24"/>
          <w:szCs w:val="24"/>
        </w:rPr>
        <w:t>01</w:t>
      </w:r>
      <w:r w:rsidR="00BD6533" w:rsidRPr="00E515DD">
        <w:rPr>
          <w:rFonts w:ascii="Garamond" w:hAnsi="Garamond" w:cs="Arial"/>
          <w:b/>
          <w:color w:val="000000" w:themeColor="text1"/>
          <w:sz w:val="24"/>
          <w:szCs w:val="24"/>
        </w:rPr>
        <w:t xml:space="preserve"> </w:t>
      </w:r>
      <w:r w:rsidRPr="00E515DD">
        <w:rPr>
          <w:rFonts w:ascii="Garamond" w:hAnsi="Garamond" w:cs="Arial"/>
          <w:b/>
          <w:color w:val="000000" w:themeColor="text1"/>
          <w:sz w:val="24"/>
          <w:szCs w:val="24"/>
        </w:rPr>
        <w:t xml:space="preserve">de </w:t>
      </w:r>
      <w:r w:rsidR="003B0CAC">
        <w:rPr>
          <w:rFonts w:ascii="Garamond" w:hAnsi="Garamond" w:cs="Arial"/>
          <w:b/>
          <w:color w:val="000000" w:themeColor="text1"/>
          <w:sz w:val="24"/>
          <w:szCs w:val="24"/>
        </w:rPr>
        <w:t>junho</w:t>
      </w:r>
      <w:r w:rsidR="00A0473B" w:rsidRPr="00E515DD">
        <w:rPr>
          <w:rFonts w:ascii="Garamond" w:hAnsi="Garamond" w:cs="Arial"/>
          <w:b/>
          <w:color w:val="000000" w:themeColor="text1"/>
          <w:sz w:val="24"/>
          <w:szCs w:val="24"/>
        </w:rPr>
        <w:t xml:space="preserve"> de 2022</w:t>
      </w:r>
      <w:r w:rsidRPr="00E515DD">
        <w:rPr>
          <w:rFonts w:ascii="Garamond" w:hAnsi="Garamond" w:cs="Arial"/>
          <w:b/>
          <w:color w:val="000000" w:themeColor="text1"/>
          <w:sz w:val="24"/>
          <w:szCs w:val="24"/>
        </w:rPr>
        <w:t>.</w:t>
      </w:r>
    </w:p>
    <w:p w14:paraId="00D2D3CA" w14:textId="467DBD1A"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abertura das propostas: </w:t>
      </w:r>
      <w:r w:rsidR="006F683D">
        <w:rPr>
          <w:rFonts w:ascii="Garamond" w:hAnsi="Garamond" w:cs="Arial"/>
          <w:b/>
          <w:color w:val="000000" w:themeColor="text1"/>
          <w:sz w:val="24"/>
          <w:szCs w:val="24"/>
        </w:rPr>
        <w:t>10</w:t>
      </w:r>
      <w:r w:rsidR="007E3641" w:rsidRPr="00E515DD">
        <w:rPr>
          <w:rFonts w:ascii="Garamond" w:hAnsi="Garamond" w:cs="Arial"/>
          <w:b/>
          <w:color w:val="000000" w:themeColor="text1"/>
          <w:sz w:val="24"/>
          <w:szCs w:val="24"/>
        </w:rPr>
        <w:t>horas</w:t>
      </w:r>
    </w:p>
    <w:p w14:paraId="33139DD6" w14:textId="0BE4E95C"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disputa: </w:t>
      </w:r>
      <w:r w:rsidR="006F683D">
        <w:rPr>
          <w:rFonts w:ascii="Garamond" w:hAnsi="Garamond" w:cs="Arial"/>
          <w:b/>
          <w:color w:val="000000" w:themeColor="text1"/>
          <w:sz w:val="24"/>
          <w:szCs w:val="24"/>
        </w:rPr>
        <w:t>10</w:t>
      </w:r>
      <w:r w:rsidRPr="00E515DD">
        <w:rPr>
          <w:rFonts w:ascii="Garamond" w:hAnsi="Garamond" w:cs="Arial"/>
          <w:b/>
          <w:color w:val="000000" w:themeColor="text1"/>
          <w:sz w:val="24"/>
          <w:szCs w:val="24"/>
        </w:rPr>
        <w:t>h:</w:t>
      </w:r>
      <w:r w:rsidR="00BD6533" w:rsidRPr="00E515DD">
        <w:rPr>
          <w:rFonts w:ascii="Garamond" w:hAnsi="Garamond" w:cs="Arial"/>
          <w:b/>
          <w:color w:val="000000" w:themeColor="text1"/>
          <w:sz w:val="24"/>
          <w:szCs w:val="24"/>
        </w:rPr>
        <w:t>00</w:t>
      </w:r>
      <w:r w:rsidRPr="00E515DD">
        <w:rPr>
          <w:rFonts w:ascii="Garamond" w:hAnsi="Garamond" w:cs="Arial"/>
          <w:b/>
          <w:color w:val="000000" w:themeColor="text1"/>
          <w:sz w:val="24"/>
          <w:szCs w:val="24"/>
        </w:rPr>
        <w:t>min</w:t>
      </w:r>
      <w:r w:rsidR="006F683D">
        <w:rPr>
          <w:rFonts w:ascii="Garamond" w:hAnsi="Garamond" w:cs="Arial"/>
          <w:b/>
          <w:color w:val="000000" w:themeColor="text1"/>
          <w:sz w:val="24"/>
          <w:szCs w:val="24"/>
        </w:rPr>
        <w:t xml:space="preserve"> (dez</w:t>
      </w:r>
      <w:r w:rsidR="00BD6533" w:rsidRPr="00E515DD">
        <w:rPr>
          <w:rFonts w:ascii="Garamond" w:hAnsi="Garamond" w:cs="Arial"/>
          <w:b/>
          <w:color w:val="000000" w:themeColor="text1"/>
          <w:sz w:val="24"/>
          <w:szCs w:val="24"/>
        </w:rPr>
        <w:t xml:space="preserve"> horas </w:t>
      </w:r>
      <w:r w:rsidR="0081162A" w:rsidRPr="00E515DD">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E515DD">
        <w:rPr>
          <w:rFonts w:ascii="Garamond" w:hAnsi="Garamond" w:cs="Arial"/>
          <w:b/>
          <w:color w:val="000000" w:themeColor="text1"/>
          <w:sz w:val="24"/>
          <w:szCs w:val="24"/>
        </w:rPr>
        <w:t>Endereço eletrônico: https://www.licitasantanama</w:t>
      </w:r>
      <w:r w:rsidRPr="007E3641">
        <w:rPr>
          <w:rFonts w:ascii="Garamond" w:hAnsi="Garamond" w:cs="Arial"/>
          <w:b/>
          <w:color w:val="000000" w:themeColor="text1"/>
          <w:sz w:val="24"/>
          <w:szCs w:val="24"/>
        </w:rPr>
        <w:t>.com.br</w:t>
      </w:r>
    </w:p>
    <w:p w14:paraId="2A030A52" w14:textId="22050B3E" w:rsidR="00BC1A06" w:rsidRPr="001D2E4C"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7C427397" w:rsidR="0048411E" w:rsidRPr="0071396A"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850E2">
        <w:rPr>
          <w:rFonts w:ascii="Garamond" w:hAnsi="Garamond" w:cs="Arial"/>
          <w:sz w:val="24"/>
          <w:szCs w:val="24"/>
        </w:rPr>
        <w:t xml:space="preserve">Constitui </w:t>
      </w:r>
      <w:r w:rsidRPr="0071396A">
        <w:rPr>
          <w:rFonts w:ascii="Garamond" w:hAnsi="Garamond" w:cs="Arial"/>
          <w:sz w:val="24"/>
          <w:szCs w:val="24"/>
        </w:rPr>
        <w:t xml:space="preserve">objeto da presente licitação o </w:t>
      </w:r>
      <w:bookmarkStart w:id="2" w:name="_Hlk94857918"/>
      <w:r w:rsidR="0071396A" w:rsidRPr="0071396A">
        <w:rPr>
          <w:rFonts w:ascii="Garamond" w:hAnsi="Garamond"/>
          <w:b/>
          <w:bCs/>
        </w:rPr>
        <w:t>REGISTRO DE PREÇOS PARA EVENTUAL</w:t>
      </w:r>
      <w:r w:rsidR="0071396A" w:rsidRPr="0071396A">
        <w:rPr>
          <w:rFonts w:ascii="Garamond" w:hAnsi="Garamond"/>
        </w:rPr>
        <w:t xml:space="preserve"> </w:t>
      </w:r>
      <w:r w:rsidR="0071396A" w:rsidRPr="0071396A">
        <w:rPr>
          <w:rFonts w:ascii="Garamond" w:hAnsi="Garamon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bookmarkEnd w:id="2"/>
      <w:r w:rsidR="003F6867" w:rsidRPr="0071396A">
        <w:rPr>
          <w:rFonts w:ascii="Garamond" w:hAnsi="Garamond" w:cs="Tahoma"/>
          <w:color w:val="000000"/>
          <w:sz w:val="24"/>
          <w:szCs w:val="24"/>
        </w:rPr>
        <w:t>,</w:t>
      </w:r>
      <w:r w:rsidRPr="0071396A">
        <w:rPr>
          <w:rFonts w:ascii="Garamond" w:hAnsi="Garamond" w:cs="Arial"/>
          <w:sz w:val="24"/>
          <w:szCs w:val="24"/>
        </w:rPr>
        <w:t xml:space="preserve"> conforme especificações, quantidades estimadas e exigências estabelecidas n</w:t>
      </w:r>
      <w:r w:rsidR="0048411E" w:rsidRPr="0071396A">
        <w:rPr>
          <w:rFonts w:ascii="Garamond" w:hAnsi="Garamond" w:cs="Arial"/>
          <w:sz w:val="24"/>
          <w:szCs w:val="24"/>
        </w:rPr>
        <w:t>o</w:t>
      </w:r>
      <w:r w:rsidRPr="0071396A">
        <w:rPr>
          <w:rFonts w:ascii="Garamond" w:hAnsi="Garamond" w:cs="Arial"/>
          <w:sz w:val="24"/>
          <w:szCs w:val="24"/>
        </w:rPr>
        <w:t xml:space="preserve"> Termo de Referência,  </w:t>
      </w:r>
      <w:r w:rsidRPr="0071396A">
        <w:rPr>
          <w:rFonts w:ascii="Garamond" w:hAnsi="Garamond" w:cs="Arial"/>
          <w:b/>
          <w:sz w:val="24"/>
          <w:szCs w:val="24"/>
        </w:rPr>
        <w:t>Anexo I</w:t>
      </w:r>
      <w:r w:rsidRPr="0071396A">
        <w:rPr>
          <w:rFonts w:ascii="Garamond" w:hAnsi="Garamond" w:cs="Arial"/>
          <w:sz w:val="24"/>
          <w:szCs w:val="24"/>
        </w:rPr>
        <w:t>, deste Edital.</w:t>
      </w:r>
    </w:p>
    <w:p w14:paraId="4DA4B760" w14:textId="06BB2C2D" w:rsidR="00B3160C" w:rsidRPr="00201783"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15105FB9" w14:textId="6B0D9953" w:rsidR="00A0473B" w:rsidRDefault="00992478" w:rsidP="00A0473B">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71396A" w:rsidRPr="0012000F">
        <w:rPr>
          <w:rFonts w:ascii="Bahnschrift Light SemiCondensed" w:hAnsi="Bahnschrift Light SemiCondensed"/>
        </w:rPr>
        <w:t xml:space="preserve">R$ </w:t>
      </w:r>
      <w:r w:rsidR="0071396A" w:rsidRPr="0012000F">
        <w:rPr>
          <w:rFonts w:ascii="Bahnschrift Light SemiCondensed" w:hAnsi="Bahnschrift Light SemiCondensed"/>
          <w:b/>
          <w:bCs/>
        </w:rPr>
        <w:t>427.752,00</w:t>
      </w:r>
      <w:r w:rsidR="0071396A" w:rsidRPr="0012000F">
        <w:rPr>
          <w:rFonts w:ascii="Bahnschrift Light SemiCondensed" w:eastAsia="Calibri" w:hAnsi="Bahnschrift Light SemiCondensed"/>
          <w:b/>
          <w:bCs/>
        </w:rPr>
        <w:t xml:space="preserve"> (</w:t>
      </w:r>
      <w:r w:rsidR="0071396A">
        <w:rPr>
          <w:rFonts w:ascii="Bahnschrift Light SemiCondensed" w:eastAsia="Calibri" w:hAnsi="Bahnschrift Light SemiCondensed"/>
          <w:b/>
          <w:bCs/>
        </w:rPr>
        <w:t xml:space="preserve">quatrocentos e vinte e sete </w:t>
      </w:r>
      <w:r w:rsidR="0071396A" w:rsidRPr="0012000F">
        <w:rPr>
          <w:rFonts w:ascii="Bahnschrift Light SemiCondensed" w:eastAsia="Calibri" w:hAnsi="Bahnschrift Light SemiCondensed"/>
          <w:b/>
          <w:bCs/>
        </w:rPr>
        <w:t xml:space="preserve">mil, </w:t>
      </w:r>
      <w:r w:rsidR="0071396A">
        <w:rPr>
          <w:rFonts w:ascii="Bahnschrift Light SemiCondensed" w:eastAsia="Calibri" w:hAnsi="Bahnschrift Light SemiCondensed"/>
          <w:b/>
          <w:bCs/>
        </w:rPr>
        <w:t>setecentos e cinquenta e dois</w:t>
      </w:r>
      <w:r w:rsidR="0071396A" w:rsidRPr="0012000F">
        <w:rPr>
          <w:rFonts w:ascii="Bahnschrift Light SemiCondensed" w:eastAsia="Calibri" w:hAnsi="Bahnschrift Light SemiCondensed"/>
          <w:b/>
          <w:bCs/>
        </w:rPr>
        <w:t xml:space="preserve"> reais).</w:t>
      </w:r>
    </w:p>
    <w:p w14:paraId="5B4FF254" w14:textId="7193A208" w:rsidR="00DE53F1" w:rsidRDefault="001D2E4C" w:rsidP="001D2E4C">
      <w:pPr>
        <w:jc w:val="both"/>
        <w:rPr>
          <w:sz w:val="24"/>
          <w:szCs w:val="24"/>
        </w:rPr>
      </w:pPr>
      <w:r w:rsidRPr="008E4DAB">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w:t>
      </w:r>
      <w:r w:rsidRPr="00AA1799">
        <w:rPr>
          <w:rFonts w:ascii="Garamond" w:hAnsi="Garamond" w:cs="Arial"/>
          <w:sz w:val="24"/>
          <w:szCs w:val="24"/>
        </w:rPr>
        <w:lastRenderedPageBreak/>
        <w:t>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4B48D7">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0B6B0ECA" w:rsidR="00D2148A" w:rsidRPr="00E83F1F" w:rsidRDefault="00E83F1F" w:rsidP="004B48D7">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E850E2">
        <w:rPr>
          <w:rFonts w:ascii="Garamond" w:hAnsi="Garamond"/>
          <w:sz w:val="24"/>
          <w:szCs w:val="24"/>
        </w:rPr>
        <w:t xml:space="preserve">unitário e total para cada </w:t>
      </w:r>
      <w:r w:rsidR="0071396A">
        <w:rPr>
          <w:rFonts w:ascii="Garamond" w:hAnsi="Garamond"/>
          <w:sz w:val="24"/>
          <w:szCs w:val="24"/>
        </w:rPr>
        <w:t>item</w:t>
      </w:r>
      <w:r w:rsidR="00A0473B">
        <w:rPr>
          <w:rFonts w:ascii="Garamond" w:hAnsi="Garamond"/>
          <w:sz w:val="24"/>
          <w:szCs w:val="24"/>
        </w:rPr>
        <w:t xml:space="preserve">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044B513" w:rsidR="000F0955" w:rsidRPr="00E83F1F"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850E2">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501FDB83" w:rsidR="00B10E64" w:rsidRPr="00B958A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E850E2">
        <w:rPr>
          <w:rFonts w:ascii="Garamond" w:hAnsi="Garamond" w:cs="Arial"/>
          <w:b/>
          <w:color w:val="000000" w:themeColor="text1"/>
          <w:sz w:val="24"/>
          <w:szCs w:val="24"/>
        </w:rPr>
        <w:t xml:space="preserve">do </w:t>
      </w:r>
      <w:r w:rsidR="0071396A">
        <w:rPr>
          <w:rFonts w:ascii="Garamond" w:hAnsi="Garamond" w:cs="Arial"/>
          <w:b/>
          <w:color w:val="000000" w:themeColor="text1"/>
          <w:sz w:val="24"/>
          <w:szCs w:val="24"/>
        </w:rPr>
        <w:t>item.</w:t>
      </w:r>
    </w:p>
    <w:p w14:paraId="3F207160" w14:textId="7259C95F" w:rsidR="00B10E64"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2FB8AC55" w:rsidR="00DA65FF" w:rsidRPr="00F53A06" w:rsidRDefault="00DA65F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71396A">
        <w:rPr>
          <w:rFonts w:ascii="Garamond" w:hAnsi="Garamond"/>
          <w:sz w:val="24"/>
          <w:szCs w:val="24"/>
        </w:rPr>
        <w:t xml:space="preserve">e não haver vencedor para o item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29C9F7F1" w:rsidR="000D5CB1" w:rsidRPr="00F53A06" w:rsidRDefault="002518CA"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71396A">
        <w:rPr>
          <w:rFonts w:ascii="Garamond" w:hAnsi="Garamond" w:cs="Arial"/>
          <w:sz w:val="24"/>
          <w:szCs w:val="24"/>
        </w:rPr>
        <w:t>s no item</w:t>
      </w:r>
      <w:r w:rsidR="00A0473B">
        <w:rPr>
          <w:rFonts w:ascii="Garamond" w:hAnsi="Garamond" w:cs="Arial"/>
          <w:sz w:val="24"/>
          <w:szCs w:val="24"/>
        </w:rPr>
        <w:t xml:space="preserve">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 xml:space="preserve">rigada a </w:t>
      </w:r>
      <w:r w:rsidR="0071396A">
        <w:rPr>
          <w:rFonts w:ascii="Garamond" w:hAnsi="Garamond" w:cs="Arial"/>
          <w:sz w:val="24"/>
          <w:szCs w:val="24"/>
        </w:rPr>
        <w:t>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4B48D7">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4B48D7">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4B48D7">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4B48D7">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4B48D7">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4B48D7">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4B48D7">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4B48D7">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4B48D7">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4B48D7">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4B48D7">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4B48D7">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4B48D7">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00740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507C74F6" w14:textId="1435F0BC" w:rsidR="0000740D" w:rsidRPr="0000740D" w:rsidRDefault="0000740D" w:rsidP="004A5EB6">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xml:space="preserve">,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w:t>
      </w:r>
    </w:p>
    <w:p w14:paraId="6CB3667C" w14:textId="77777777" w:rsidR="00727A4E"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4B48D7">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4B48D7">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4B48D7">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4B48D7">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4B48D7">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4B48D7">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4B48D7">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668794"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w:t>
      </w:r>
      <w:r w:rsidR="0071396A">
        <w:rPr>
          <w:rFonts w:ascii="Garamond" w:hAnsi="Garamond" w:cs="Arial"/>
          <w:sz w:val="24"/>
          <w:szCs w:val="24"/>
        </w:rPr>
        <w:t xml:space="preserve">bro do quantitativo de cada item </w:t>
      </w:r>
      <w:r w:rsidRPr="008612FF">
        <w:rPr>
          <w:rFonts w:ascii="Garamond" w:hAnsi="Garamond" w:cs="Arial"/>
          <w:sz w:val="24"/>
          <w:szCs w:val="24"/>
        </w:rPr>
        <w:t>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4B48D7">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4B48D7">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4B48D7">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4B48D7">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6046FA">
          <w:rPr>
            <w:rStyle w:val="Hyperlink"/>
            <w:rFonts w:ascii="Garamond" w:hAnsi="Garamond" w:cs="Arial"/>
            <w:sz w:val="24"/>
            <w:szCs w:val="24"/>
          </w:rPr>
          <w:t>https://santanadomaranhao.ma.gov.br</w:t>
        </w:r>
        <w:bookmarkEnd w:id="3"/>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4D173BD0" w:rsidR="00B976CB" w:rsidRPr="006046FA" w:rsidRDefault="009E05FE" w:rsidP="00373EC8">
      <w:pPr>
        <w:jc w:val="right"/>
        <w:rPr>
          <w:rFonts w:ascii="Garamond" w:hAnsi="Garamond" w:cs="Arial"/>
          <w:sz w:val="24"/>
          <w:szCs w:val="24"/>
        </w:rPr>
      </w:pPr>
      <w:r>
        <w:rPr>
          <w:rFonts w:ascii="Garamond" w:hAnsi="Garamond" w:cs="Arial"/>
          <w:sz w:val="24"/>
          <w:szCs w:val="24"/>
        </w:rPr>
        <w:t>Santana do Maranhão - MA, 1</w:t>
      </w:r>
      <w:r w:rsidR="00A154A1">
        <w:rPr>
          <w:rFonts w:ascii="Garamond" w:hAnsi="Garamond" w:cs="Arial"/>
          <w:sz w:val="24"/>
          <w:szCs w:val="24"/>
        </w:rPr>
        <w:t>6</w:t>
      </w:r>
      <w:r w:rsidR="00B976CB" w:rsidRPr="006046FA">
        <w:rPr>
          <w:rFonts w:ascii="Garamond" w:hAnsi="Garamond" w:cs="Arial"/>
          <w:sz w:val="24"/>
          <w:szCs w:val="24"/>
        </w:rPr>
        <w:t xml:space="preserve"> de </w:t>
      </w:r>
      <w:r>
        <w:rPr>
          <w:rFonts w:ascii="Garamond" w:hAnsi="Garamond" w:cs="Arial"/>
          <w:sz w:val="24"/>
          <w:szCs w:val="24"/>
        </w:rPr>
        <w:t>maio</w:t>
      </w:r>
      <w:bookmarkStart w:id="4" w:name="_GoBack"/>
      <w:bookmarkEnd w:id="4"/>
      <w:r w:rsidR="00A154A1">
        <w:rPr>
          <w:rFonts w:ascii="Garamond" w:hAnsi="Garamond" w:cs="Arial"/>
          <w:sz w:val="24"/>
          <w:szCs w:val="24"/>
        </w:rPr>
        <w:t xml:space="preserve">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75E42E95"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3B0CAC">
        <w:rPr>
          <w:rFonts w:ascii="Garamond" w:hAnsi="Garamond" w:cs="Arial"/>
          <w:b/>
          <w:bCs/>
          <w:sz w:val="24"/>
          <w:szCs w:val="24"/>
        </w:rPr>
        <w:t>19</w:t>
      </w:r>
      <w:r w:rsidR="007E3641">
        <w:rPr>
          <w:rFonts w:ascii="Garamond" w:hAnsi="Garamond" w:cs="Arial"/>
          <w:b/>
          <w:bCs/>
          <w:sz w:val="24"/>
          <w:szCs w:val="24"/>
        </w:rPr>
        <w:t>/2022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486790F9" w14:textId="3AC15B6B" w:rsidR="0080481A" w:rsidRPr="006046FA" w:rsidRDefault="0072221A" w:rsidP="0080481A">
      <w:pPr>
        <w:jc w:val="center"/>
        <w:rPr>
          <w:rFonts w:ascii="Garamond" w:hAnsi="Garamond" w:cs="Arial"/>
          <w:b/>
          <w:sz w:val="24"/>
          <w:szCs w:val="24"/>
        </w:rPr>
      </w:pPr>
      <w:r w:rsidRPr="006046FA">
        <w:rPr>
          <w:rFonts w:ascii="Garamond" w:hAnsi="Garamond" w:cs="Arial"/>
          <w:b/>
          <w:sz w:val="24"/>
          <w:szCs w:val="24"/>
        </w:rPr>
        <w:t>ANEXO I</w:t>
      </w:r>
    </w:p>
    <w:p w14:paraId="26DCED37" w14:textId="04852C8D" w:rsidR="0072221A" w:rsidRPr="006046FA" w:rsidRDefault="0072221A" w:rsidP="0080481A">
      <w:pPr>
        <w:jc w:val="center"/>
        <w:rPr>
          <w:rFonts w:ascii="Garamond" w:hAnsi="Garamond" w:cs="Arial"/>
          <w:b/>
          <w:sz w:val="24"/>
          <w:szCs w:val="24"/>
        </w:rPr>
      </w:pPr>
    </w:p>
    <w:p w14:paraId="101BC5FB" w14:textId="77777777" w:rsidR="00FA2699" w:rsidRPr="006046FA" w:rsidRDefault="00FA2699" w:rsidP="00FA2699">
      <w:pPr>
        <w:autoSpaceDE w:val="0"/>
        <w:autoSpaceDN w:val="0"/>
        <w:adjustRightInd w:val="0"/>
        <w:jc w:val="center"/>
        <w:rPr>
          <w:rFonts w:ascii="Garamond" w:hAnsi="Garamond" w:cs="Arial"/>
          <w:b/>
          <w:bCs/>
          <w:color w:val="000000"/>
          <w:sz w:val="24"/>
          <w:szCs w:val="24"/>
        </w:rPr>
      </w:pPr>
    </w:p>
    <w:p w14:paraId="1486F78B" w14:textId="77777777" w:rsidR="00FA2699" w:rsidRDefault="00FA2699" w:rsidP="00FA2699">
      <w:pPr>
        <w:autoSpaceDE w:val="0"/>
        <w:autoSpaceDN w:val="0"/>
        <w:adjustRightInd w:val="0"/>
        <w:jc w:val="center"/>
        <w:rPr>
          <w:rFonts w:ascii="Garamond" w:hAnsi="Garamond" w:cs="Arial"/>
          <w:b/>
          <w:bCs/>
          <w:color w:val="000000"/>
          <w:sz w:val="24"/>
          <w:szCs w:val="24"/>
        </w:rPr>
      </w:pPr>
      <w:r w:rsidRPr="006046FA">
        <w:rPr>
          <w:rFonts w:ascii="Garamond" w:hAnsi="Garamond" w:cs="Arial"/>
          <w:b/>
          <w:bCs/>
          <w:color w:val="000000"/>
          <w:sz w:val="24"/>
          <w:szCs w:val="24"/>
        </w:rPr>
        <w:t>TERMO DE REFERÊNCIA</w:t>
      </w:r>
    </w:p>
    <w:p w14:paraId="14DB5D78" w14:textId="77777777" w:rsidR="00DE3CBC" w:rsidRDefault="00DE3CBC" w:rsidP="00FA2699">
      <w:pPr>
        <w:autoSpaceDE w:val="0"/>
        <w:autoSpaceDN w:val="0"/>
        <w:adjustRightInd w:val="0"/>
        <w:jc w:val="center"/>
        <w:rPr>
          <w:rFonts w:ascii="Garamond" w:hAnsi="Garamond" w:cs="Arial"/>
          <w:b/>
          <w:bCs/>
          <w:color w:val="000000"/>
          <w:sz w:val="24"/>
          <w:szCs w:val="24"/>
        </w:rPr>
      </w:pPr>
    </w:p>
    <w:p w14:paraId="2A85FBDA" w14:textId="77777777" w:rsidR="00813765" w:rsidRDefault="00813765" w:rsidP="004B48D7">
      <w:pPr>
        <w:pStyle w:val="PargrafodaLista"/>
        <w:widowControl/>
        <w:numPr>
          <w:ilvl w:val="0"/>
          <w:numId w:val="21"/>
        </w:numPr>
        <w:tabs>
          <w:tab w:val="left" w:pos="284"/>
          <w:tab w:val="left" w:pos="426"/>
        </w:tabs>
        <w:ind w:left="0" w:right="-425" w:firstLine="0"/>
        <w:contextualSpacing/>
        <w:rPr>
          <w:rFonts w:ascii="Garamond" w:hAnsi="Garamond"/>
          <w:b/>
          <w:bCs/>
          <w:sz w:val="24"/>
          <w:szCs w:val="24"/>
        </w:rPr>
      </w:pPr>
      <w:r w:rsidRPr="00813765">
        <w:rPr>
          <w:rFonts w:ascii="Garamond" w:hAnsi="Garamond"/>
          <w:b/>
          <w:bCs/>
          <w:sz w:val="24"/>
          <w:szCs w:val="24"/>
        </w:rPr>
        <w:t>OBJETO E LEGISLAÇÃO</w:t>
      </w:r>
    </w:p>
    <w:p w14:paraId="2CC24866" w14:textId="77777777" w:rsidR="00813765" w:rsidRPr="00813765" w:rsidRDefault="00813765" w:rsidP="00813765">
      <w:pPr>
        <w:pStyle w:val="PargrafodaLista"/>
        <w:widowControl/>
        <w:tabs>
          <w:tab w:val="left" w:pos="284"/>
          <w:tab w:val="left" w:pos="426"/>
        </w:tabs>
        <w:ind w:left="0" w:right="-425"/>
        <w:contextualSpacing/>
        <w:rPr>
          <w:rFonts w:ascii="Garamond" w:hAnsi="Garamond"/>
          <w:b/>
          <w:bCs/>
          <w:sz w:val="24"/>
          <w:szCs w:val="24"/>
        </w:rPr>
      </w:pPr>
    </w:p>
    <w:p w14:paraId="711B98AF" w14:textId="77777777" w:rsidR="00813765" w:rsidRPr="00813765" w:rsidRDefault="00813765" w:rsidP="004B48D7">
      <w:pPr>
        <w:pStyle w:val="PargrafodaLista"/>
        <w:widowControl/>
        <w:numPr>
          <w:ilvl w:val="1"/>
          <w:numId w:val="24"/>
        </w:numPr>
        <w:tabs>
          <w:tab w:val="left" w:pos="426"/>
        </w:tabs>
        <w:autoSpaceDE w:val="0"/>
        <w:autoSpaceDN w:val="0"/>
        <w:adjustRightInd w:val="0"/>
        <w:spacing w:after="160" w:line="256" w:lineRule="auto"/>
        <w:ind w:left="0" w:firstLine="0"/>
        <w:contextualSpacing/>
        <w:jc w:val="both"/>
        <w:rPr>
          <w:rFonts w:ascii="Garamond" w:hAnsi="Garamond"/>
          <w:b/>
          <w:bCs/>
          <w:sz w:val="24"/>
          <w:szCs w:val="24"/>
          <w:lang w:eastAsia="pt-BR"/>
        </w:rPr>
      </w:pPr>
      <w:r w:rsidRPr="00813765">
        <w:rPr>
          <w:rFonts w:ascii="Garamond" w:hAnsi="Garamond"/>
          <w:sz w:val="24"/>
          <w:szCs w:val="24"/>
        </w:rPr>
        <w:t xml:space="preserve">O presente Termo de Referência visa subsidiar a Administração na elaboração das diretrizes que darão ordem e forma à licitação para </w:t>
      </w:r>
      <w:r w:rsidRPr="00813765">
        <w:rPr>
          <w:rFonts w:ascii="Garamond" w:hAnsi="Garamond"/>
          <w:b/>
          <w:bCs/>
          <w:sz w:val="24"/>
          <w:szCs w:val="24"/>
        </w:rPr>
        <w:t>REGISTRO DE PREÇOS PARA EVENTUAL</w:t>
      </w:r>
      <w:r w:rsidRPr="00813765">
        <w:rPr>
          <w:rFonts w:ascii="Garamond" w:hAnsi="Garamond"/>
          <w:sz w:val="24"/>
          <w:szCs w:val="24"/>
        </w:rPr>
        <w:t xml:space="preserve"> </w:t>
      </w:r>
      <w:r w:rsidRPr="00813765">
        <w:rPr>
          <w:rFonts w:ascii="Garamond" w:hAnsi="Garamond" w:cs="Calibri Light"/>
          <w:b/>
          <w:bCs/>
          <w:sz w:val="24"/>
          <w:szCs w:val="24"/>
          <w:lang w:eastAsia="pt-BR"/>
        </w:rPr>
        <w:t>CONTRATAÇÃO DE EMPRESA ESPECIALIZADA NO FORNECIMENTO DE GENERO ALIMENTICIOS DIVERSOS PARA A COMPOSIÇÃO DE CESTAS BASICAS ATENDENDO AS NECESSIDADES DA SECRETARIA DE ASSISTENCIA SOCIAL DO MUNICIPIO DE SANTANA DO MARANHÃO-MA</w:t>
      </w:r>
      <w:r w:rsidRPr="00813765">
        <w:rPr>
          <w:rFonts w:ascii="Garamond" w:hAnsi="Garamond"/>
          <w:b/>
          <w:bCs/>
          <w:sz w:val="24"/>
          <w:szCs w:val="24"/>
          <w:lang w:eastAsia="pt-BR"/>
        </w:rPr>
        <w:t>.</w:t>
      </w:r>
    </w:p>
    <w:p w14:paraId="4ABD5E25" w14:textId="1F8EC8BF" w:rsidR="00813765" w:rsidRPr="00813765" w:rsidRDefault="00813765" w:rsidP="00813765">
      <w:pPr>
        <w:pStyle w:val="PargrafodaLista"/>
        <w:tabs>
          <w:tab w:val="left" w:pos="1125"/>
        </w:tabs>
        <w:autoSpaceDE w:val="0"/>
        <w:autoSpaceDN w:val="0"/>
        <w:adjustRightInd w:val="0"/>
        <w:ind w:left="0"/>
        <w:jc w:val="both"/>
        <w:rPr>
          <w:rFonts w:ascii="Garamond" w:hAnsi="Garamond"/>
          <w:b/>
          <w:sz w:val="24"/>
          <w:szCs w:val="24"/>
          <w:lang w:eastAsia="pt-BR"/>
        </w:rPr>
      </w:pPr>
      <w:r w:rsidRPr="00813765">
        <w:rPr>
          <w:rFonts w:ascii="Garamond" w:hAnsi="Garamond"/>
          <w:b/>
          <w:sz w:val="24"/>
          <w:szCs w:val="24"/>
          <w:lang w:eastAsia="pt-BR"/>
        </w:rPr>
        <w:tab/>
      </w:r>
    </w:p>
    <w:p w14:paraId="5DD192EC" w14:textId="77777777" w:rsidR="00813765" w:rsidRDefault="00813765" w:rsidP="004B48D7">
      <w:pPr>
        <w:pStyle w:val="PargrafodaLista"/>
        <w:widowControl/>
        <w:numPr>
          <w:ilvl w:val="0"/>
          <w:numId w:val="24"/>
        </w:numPr>
        <w:tabs>
          <w:tab w:val="left" w:pos="284"/>
        </w:tabs>
        <w:ind w:right="-1"/>
        <w:contextualSpacing/>
        <w:rPr>
          <w:rFonts w:ascii="Garamond" w:hAnsi="Garamond"/>
          <w:b/>
          <w:bCs/>
          <w:sz w:val="24"/>
          <w:szCs w:val="24"/>
          <w:u w:val="single"/>
        </w:rPr>
      </w:pPr>
      <w:r w:rsidRPr="00813765">
        <w:rPr>
          <w:rFonts w:ascii="Garamond" w:hAnsi="Garamond"/>
          <w:b/>
          <w:bCs/>
          <w:sz w:val="24"/>
          <w:szCs w:val="24"/>
          <w:u w:val="single"/>
        </w:rPr>
        <w:t xml:space="preserve">FUNDAMENTAÇÃO </w:t>
      </w:r>
    </w:p>
    <w:p w14:paraId="34602D13" w14:textId="77777777" w:rsidR="00813765" w:rsidRPr="00813765" w:rsidRDefault="00813765" w:rsidP="00813765">
      <w:pPr>
        <w:pStyle w:val="PargrafodaLista"/>
        <w:widowControl/>
        <w:tabs>
          <w:tab w:val="left" w:pos="284"/>
        </w:tabs>
        <w:ind w:left="360" w:right="-1"/>
        <w:contextualSpacing/>
        <w:rPr>
          <w:rFonts w:ascii="Garamond" w:hAnsi="Garamond"/>
          <w:b/>
          <w:bCs/>
          <w:sz w:val="24"/>
          <w:szCs w:val="24"/>
          <w:u w:val="single"/>
        </w:rPr>
      </w:pPr>
    </w:p>
    <w:p w14:paraId="4BFE4DA3" w14:textId="77777777" w:rsidR="00813765" w:rsidRPr="00813765" w:rsidRDefault="00813765" w:rsidP="004B48D7">
      <w:pPr>
        <w:pStyle w:val="PargrafodaLista"/>
        <w:numPr>
          <w:ilvl w:val="1"/>
          <w:numId w:val="24"/>
        </w:numPr>
        <w:tabs>
          <w:tab w:val="left" w:pos="567"/>
        </w:tabs>
        <w:spacing w:after="120"/>
        <w:ind w:left="0" w:firstLine="0"/>
        <w:jc w:val="both"/>
        <w:rPr>
          <w:rFonts w:ascii="Garamond" w:hAnsi="Garamond"/>
          <w:sz w:val="24"/>
          <w:szCs w:val="24"/>
        </w:rPr>
      </w:pPr>
      <w:r w:rsidRPr="00813765">
        <w:rPr>
          <w:rFonts w:ascii="Garamond" w:hAnsi="Garamond"/>
          <w:sz w:val="24"/>
          <w:szCs w:val="24"/>
        </w:rPr>
        <w:t xml:space="preserve">As disposições constantes deste Termo de Referência foram elaboradas com base nos seguintes normativos: </w:t>
      </w:r>
      <w:r w:rsidRPr="00813765">
        <w:rPr>
          <w:rFonts w:ascii="Garamond" w:hAnsi="Garamond"/>
          <w:bCs/>
          <w:sz w:val="24"/>
          <w:szCs w:val="24"/>
        </w:rPr>
        <w:t>Lei Federal nº 10.520/02, Decreto Federal nº 3.555/2000</w:t>
      </w:r>
      <w:r w:rsidRPr="00813765">
        <w:rPr>
          <w:rFonts w:ascii="Garamond" w:eastAsia="LiberationSans" w:hAnsi="Garamond"/>
          <w:bCs/>
          <w:sz w:val="24"/>
          <w:szCs w:val="24"/>
        </w:rPr>
        <w:t>, Decreto Federal nº 10.024</w:t>
      </w:r>
      <w:r w:rsidRPr="00813765">
        <w:rPr>
          <w:rFonts w:ascii="Garamond" w:hAnsi="Garamond"/>
          <w:sz w:val="24"/>
          <w:szCs w:val="24"/>
        </w:rPr>
        <w:t xml:space="preserve"> de 20 de setembro de 2019, </w:t>
      </w:r>
      <w:r w:rsidRPr="00813765">
        <w:rPr>
          <w:rFonts w:ascii="Garamond" w:eastAsia="LiberationSans" w:hAnsi="Garamond"/>
          <w:bCs/>
          <w:sz w:val="24"/>
          <w:szCs w:val="24"/>
        </w:rPr>
        <w:t>Decreto Federal nº 7.892/2013, aplicar</w:t>
      </w:r>
      <w:r w:rsidRPr="00813765">
        <w:rPr>
          <w:rFonts w:ascii="Garamond" w:hAnsi="Garamond"/>
          <w:bCs/>
          <w:sz w:val="24"/>
          <w:szCs w:val="24"/>
        </w:rPr>
        <w:t xml:space="preserve">-se-á também os procedimentos determinados pela Lei Complementar n.º 123/2006, alterada pela Lei Complementar n.º 147/2014 </w:t>
      </w:r>
      <w:r w:rsidRPr="00813765">
        <w:rPr>
          <w:rFonts w:ascii="Garamond" w:hAnsi="Garamond"/>
          <w:sz w:val="24"/>
          <w:szCs w:val="24"/>
        </w:rPr>
        <w:t xml:space="preserve">Decreto Federal nº 8.538/2015 </w:t>
      </w:r>
      <w:r w:rsidRPr="00813765">
        <w:rPr>
          <w:rFonts w:ascii="Garamond" w:hAnsi="Garamond"/>
          <w:bCs/>
          <w:sz w:val="24"/>
          <w:szCs w:val="24"/>
        </w:rPr>
        <w:t>e subsidiariamente no que couber a Lei Federal n.º 8.666, de 21/06/93 e suas alterações</w:t>
      </w:r>
      <w:r w:rsidRPr="00813765">
        <w:rPr>
          <w:rFonts w:ascii="Garamond" w:hAnsi="Garamond"/>
          <w:sz w:val="24"/>
          <w:szCs w:val="24"/>
        </w:rPr>
        <w:t>.</w:t>
      </w:r>
    </w:p>
    <w:p w14:paraId="75F54140" w14:textId="77777777" w:rsidR="00813765" w:rsidRPr="00813765" w:rsidRDefault="00813765" w:rsidP="004B48D7">
      <w:pPr>
        <w:pStyle w:val="PargrafodaLista"/>
        <w:numPr>
          <w:ilvl w:val="1"/>
          <w:numId w:val="24"/>
        </w:numPr>
        <w:tabs>
          <w:tab w:val="left" w:pos="567"/>
        </w:tabs>
        <w:spacing w:after="120"/>
        <w:ind w:left="0" w:firstLine="0"/>
        <w:jc w:val="both"/>
        <w:rPr>
          <w:rFonts w:ascii="Garamond" w:hAnsi="Garamond"/>
          <w:sz w:val="24"/>
          <w:szCs w:val="24"/>
        </w:rPr>
      </w:pPr>
      <w:r w:rsidRPr="00813765">
        <w:rPr>
          <w:rFonts w:ascii="Garamond" w:hAnsi="Garamond"/>
          <w:sz w:val="24"/>
          <w:szCs w:val="24"/>
        </w:rPr>
        <w:t xml:space="preserve">A licitação para contratação do objeto se dará na modalidade </w:t>
      </w:r>
      <w:r w:rsidRPr="00813765">
        <w:rPr>
          <w:rFonts w:ascii="Garamond" w:hAnsi="Garamond"/>
          <w:b/>
          <w:sz w:val="24"/>
          <w:szCs w:val="24"/>
        </w:rPr>
        <w:t>PREGÃO</w:t>
      </w:r>
      <w:r w:rsidRPr="00813765">
        <w:rPr>
          <w:rFonts w:ascii="Garamond" w:hAnsi="Garamond"/>
          <w:color w:val="000000"/>
          <w:sz w:val="24"/>
          <w:szCs w:val="24"/>
        </w:rPr>
        <w:t>, por se tratar de serviços de natureza comum, uma vez que apresentam padrões de qualidade e desempenho usuais no mercado, facilmente disponíveis para sua utilização. O Pregão será realizado na forma eletrônica.</w:t>
      </w:r>
    </w:p>
    <w:p w14:paraId="5CD528B0" w14:textId="77777777" w:rsidR="00813765" w:rsidRPr="00813765" w:rsidRDefault="00813765" w:rsidP="00813765">
      <w:pPr>
        <w:pStyle w:val="Corpodetexto"/>
        <w:tabs>
          <w:tab w:val="left" w:pos="-284"/>
          <w:tab w:val="left" w:pos="284"/>
        </w:tabs>
        <w:jc w:val="both"/>
        <w:rPr>
          <w:rFonts w:ascii="Garamond" w:hAnsi="Garamond"/>
          <w:b/>
          <w:sz w:val="24"/>
          <w:szCs w:val="24"/>
        </w:rPr>
      </w:pPr>
    </w:p>
    <w:p w14:paraId="7886CC43" w14:textId="77777777" w:rsidR="00813765" w:rsidRDefault="00813765" w:rsidP="004B48D7">
      <w:pPr>
        <w:pStyle w:val="PargrafodaLista"/>
        <w:widowControl/>
        <w:numPr>
          <w:ilvl w:val="0"/>
          <w:numId w:val="24"/>
        </w:numPr>
        <w:tabs>
          <w:tab w:val="left" w:pos="284"/>
        </w:tabs>
        <w:ind w:left="0" w:firstLine="0"/>
        <w:contextualSpacing/>
        <w:rPr>
          <w:rFonts w:ascii="Garamond" w:hAnsi="Garamond"/>
          <w:b/>
          <w:bCs/>
          <w:sz w:val="24"/>
          <w:szCs w:val="24"/>
        </w:rPr>
      </w:pPr>
      <w:r w:rsidRPr="00813765">
        <w:rPr>
          <w:rFonts w:ascii="Garamond" w:hAnsi="Garamond"/>
          <w:b/>
          <w:bCs/>
          <w:sz w:val="24"/>
          <w:szCs w:val="24"/>
        </w:rPr>
        <w:t>DAS ALTERAÇÕES DESTE TERMO DE REFERÊNCIA</w:t>
      </w:r>
    </w:p>
    <w:p w14:paraId="68ADF855" w14:textId="77777777" w:rsidR="00813765" w:rsidRPr="00813765" w:rsidRDefault="00813765" w:rsidP="00813765">
      <w:pPr>
        <w:pStyle w:val="PargrafodaLista"/>
        <w:widowControl/>
        <w:tabs>
          <w:tab w:val="left" w:pos="284"/>
        </w:tabs>
        <w:ind w:left="0"/>
        <w:contextualSpacing/>
        <w:rPr>
          <w:rFonts w:ascii="Garamond" w:hAnsi="Garamond"/>
          <w:b/>
          <w:bCs/>
          <w:sz w:val="24"/>
          <w:szCs w:val="24"/>
        </w:rPr>
      </w:pPr>
    </w:p>
    <w:p w14:paraId="66572EDB" w14:textId="77777777" w:rsidR="00813765" w:rsidRPr="00813765" w:rsidRDefault="00813765" w:rsidP="00813765">
      <w:pPr>
        <w:pStyle w:val="PargrafodaLista"/>
        <w:tabs>
          <w:tab w:val="left" w:pos="-142"/>
        </w:tabs>
        <w:ind w:left="0"/>
        <w:jc w:val="both"/>
        <w:rPr>
          <w:rFonts w:ascii="Garamond" w:hAnsi="Garamond"/>
          <w:sz w:val="24"/>
          <w:szCs w:val="24"/>
        </w:rPr>
      </w:pPr>
      <w:r w:rsidRPr="00813765">
        <w:rPr>
          <w:rFonts w:ascii="Garamond" w:hAnsi="Garamond"/>
          <w:sz w:val="24"/>
          <w:szCs w:val="24"/>
        </w:rPr>
        <w:t>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 vigente.</w:t>
      </w:r>
    </w:p>
    <w:p w14:paraId="39AD85F7" w14:textId="77777777" w:rsidR="00813765" w:rsidRPr="00813765" w:rsidRDefault="00813765" w:rsidP="00813765">
      <w:pPr>
        <w:pStyle w:val="PargrafodaLista"/>
        <w:tabs>
          <w:tab w:val="left" w:pos="-142"/>
        </w:tabs>
        <w:ind w:left="0"/>
        <w:jc w:val="both"/>
        <w:rPr>
          <w:rFonts w:ascii="Garamond" w:hAnsi="Garamond"/>
          <w:sz w:val="24"/>
          <w:szCs w:val="24"/>
        </w:rPr>
      </w:pPr>
    </w:p>
    <w:p w14:paraId="50F9189D"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JUSTIFICATIVA PARA CONTRATAÇÃO</w:t>
      </w:r>
    </w:p>
    <w:p w14:paraId="751CCB30" w14:textId="77777777" w:rsidR="00813765" w:rsidRPr="00813765" w:rsidRDefault="00813765" w:rsidP="00813765">
      <w:pPr>
        <w:pStyle w:val="PargrafodaLista"/>
        <w:widowControl/>
        <w:tabs>
          <w:tab w:val="left" w:pos="284"/>
        </w:tabs>
        <w:ind w:left="0"/>
        <w:contextualSpacing/>
        <w:jc w:val="both"/>
        <w:rPr>
          <w:rFonts w:ascii="Garamond" w:hAnsi="Garamond"/>
          <w:b/>
          <w:spacing w:val="10"/>
          <w:sz w:val="24"/>
          <w:szCs w:val="24"/>
        </w:rPr>
      </w:pPr>
    </w:p>
    <w:p w14:paraId="7F322E9A" w14:textId="696A4412" w:rsidR="00813765" w:rsidRPr="00813765" w:rsidRDefault="00813765" w:rsidP="00813765">
      <w:pPr>
        <w:autoSpaceDE w:val="0"/>
        <w:autoSpaceDN w:val="0"/>
        <w:adjustRightInd w:val="0"/>
        <w:spacing w:line="276" w:lineRule="auto"/>
        <w:ind w:firstLine="709"/>
        <w:jc w:val="both"/>
        <w:rPr>
          <w:rFonts w:ascii="Garamond" w:hAnsi="Garamond"/>
          <w:sz w:val="24"/>
          <w:szCs w:val="24"/>
        </w:rPr>
      </w:pPr>
      <w:r w:rsidRPr="00813765">
        <w:rPr>
          <w:rFonts w:ascii="Garamond" w:hAnsi="Garamond"/>
          <w:sz w:val="24"/>
          <w:szCs w:val="24"/>
        </w:rPr>
        <w:t>Os produtos são necessários para cumprimentos de prerrogativas institucionais dos programas sociais em andamento no Município como também para atender a termo de ajuste de conduta firmado com o Ministério Público do Estado do Maranhão. O Trabalho Social desenvolvido no decorrer do ano de 2020</w:t>
      </w:r>
      <w:r w:rsidRPr="00813765">
        <w:rPr>
          <w:rFonts w:ascii="Garamond" w:hAnsi="Garamond"/>
          <w:color w:val="FF0000"/>
          <w:sz w:val="24"/>
          <w:szCs w:val="24"/>
        </w:rPr>
        <w:t xml:space="preserve"> </w:t>
      </w:r>
      <w:r w:rsidRPr="00813765">
        <w:rPr>
          <w:rFonts w:ascii="Garamond" w:hAnsi="Garamond"/>
          <w:sz w:val="24"/>
          <w:szCs w:val="24"/>
        </w:rPr>
        <w:t>que “compreende um conjunto de estratégias, processos e ações, realizado a partir de estudos diagnósticos integrados e participativos do território, compreendendo as dimensões: social, econômica, produtiva, ambiental e político-institucional do território e da população local, além das características da intervenção, visando promover o exercício da participação e a inserção social das famílias, em articulação com as demais políticas públicas, contribuindo para tanto com para com a melhoria da sua qualidade de vida não conseguiu mudar a realidade de famílias que estão fora do âmbito dos programas sociais federais desenvolvidos na SEMAS de Santana do Maranhão/MA, e daí dar ao cidadão a oportunidade de para a sustentabilidade através da doação de alimento (cestas básicas) é a única ação emergencial que surtira efeito a curto prazo. O município de Santana do Maranhão já atende famílias desde 202</w:t>
      </w:r>
      <w:r>
        <w:rPr>
          <w:rFonts w:ascii="Garamond" w:hAnsi="Garamond"/>
          <w:sz w:val="24"/>
          <w:szCs w:val="24"/>
        </w:rPr>
        <w:t>2</w:t>
      </w:r>
      <w:r w:rsidRPr="00813765">
        <w:rPr>
          <w:rFonts w:ascii="Garamond" w:hAnsi="Garamond"/>
          <w:sz w:val="24"/>
          <w:szCs w:val="24"/>
        </w:rPr>
        <w:t xml:space="preserve"> e visando a continuidade deste acordo como também da necessidade quase que diária encontrada pelas equipes de assistentes sociais do município, solicitamos com urgência do referido processo para aquisição de alimento acondicionado em cestas básicas para suprir esta demanda. Cabe ao município à responsabilidade pela execução das ações de Assistência Social, visando minimizar as desigualdades evidentes nas comunidades locais, bem como cuidar de formar igualitária a população necessitada, que necessita de proteção básica ao desenvolvimento do indivíduo.  </w:t>
      </w:r>
    </w:p>
    <w:p w14:paraId="4332B58B" w14:textId="77777777" w:rsidR="00813765" w:rsidRPr="00813765" w:rsidRDefault="00813765" w:rsidP="00813765">
      <w:pPr>
        <w:autoSpaceDE w:val="0"/>
        <w:autoSpaceDN w:val="0"/>
        <w:adjustRightInd w:val="0"/>
        <w:spacing w:line="276" w:lineRule="auto"/>
        <w:ind w:firstLine="709"/>
        <w:jc w:val="both"/>
        <w:rPr>
          <w:rFonts w:ascii="Garamond" w:hAnsi="Garamond"/>
          <w:sz w:val="24"/>
          <w:szCs w:val="24"/>
        </w:rPr>
      </w:pPr>
      <w:r w:rsidRPr="00813765">
        <w:rPr>
          <w:rFonts w:ascii="Garamond" w:hAnsi="Garamond"/>
          <w:sz w:val="24"/>
          <w:szCs w:val="24"/>
        </w:rPr>
        <w:t>A presente solicitação visa atender às famílias que estão em situação de extrema vulnerabilidade social, face à pandemia do COVID-19 (NOVO CORONA VÍRUS) de acordo com a Lei nº 8.742/93. Assim a secretaria Municipal de Assistência Social, justifica a aquisição destes produtos para atender as necessidades da população menos favorecida, em extrema vulnerabilidade social.</w:t>
      </w:r>
    </w:p>
    <w:p w14:paraId="0B6B690B" w14:textId="77777777" w:rsidR="00813765" w:rsidRPr="00813765" w:rsidRDefault="00813765" w:rsidP="00813765">
      <w:pPr>
        <w:autoSpaceDE w:val="0"/>
        <w:autoSpaceDN w:val="0"/>
        <w:adjustRightInd w:val="0"/>
        <w:jc w:val="both"/>
        <w:rPr>
          <w:rFonts w:ascii="Garamond" w:hAnsi="Garamond"/>
          <w:sz w:val="24"/>
          <w:szCs w:val="24"/>
        </w:rPr>
      </w:pPr>
    </w:p>
    <w:p w14:paraId="32A992C7"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PRAZO E LOCAL DE ENTREGA DOS PRODUTOS</w:t>
      </w:r>
    </w:p>
    <w:p w14:paraId="6CABE95F" w14:textId="77777777" w:rsidR="00813765" w:rsidRPr="00813765" w:rsidRDefault="00813765" w:rsidP="00813765">
      <w:pPr>
        <w:pStyle w:val="PargrafodaLista"/>
        <w:widowControl/>
        <w:tabs>
          <w:tab w:val="left" w:pos="284"/>
        </w:tabs>
        <w:ind w:left="0"/>
        <w:contextualSpacing/>
        <w:jc w:val="both"/>
        <w:rPr>
          <w:rFonts w:ascii="Garamond" w:hAnsi="Garamond"/>
          <w:b/>
          <w:spacing w:val="10"/>
          <w:sz w:val="24"/>
          <w:szCs w:val="24"/>
        </w:rPr>
      </w:pPr>
    </w:p>
    <w:p w14:paraId="2E70B695"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 xml:space="preserve">Prazo de vigência do contrato será de 12 (doze) meses, podendo ser prorrogado por igual período ou até concluída a entrega de todos produtos licitados, contado a partir da assinatura do contrato. </w:t>
      </w:r>
    </w:p>
    <w:p w14:paraId="35194740"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O objeto licitado deverá ser entregue pelo fornecedor no prazo máximo de 05 (cinco) dias na sede da Secretaria de Assistência Social localizada a Av. Brasil s/nº, Centro, de segunda a sexta-feira durante o período da manhã/tarde das 8:00 às 13:00 horas.</w:t>
      </w:r>
    </w:p>
    <w:p w14:paraId="25CF22EA" w14:textId="77777777" w:rsidR="00813765" w:rsidRPr="00813765" w:rsidRDefault="00813765" w:rsidP="00813765">
      <w:pPr>
        <w:autoSpaceDE w:val="0"/>
        <w:autoSpaceDN w:val="0"/>
        <w:adjustRightInd w:val="0"/>
        <w:jc w:val="both"/>
        <w:rPr>
          <w:rFonts w:ascii="Garamond" w:hAnsi="Garamond"/>
          <w:sz w:val="24"/>
          <w:szCs w:val="24"/>
        </w:rPr>
      </w:pPr>
    </w:p>
    <w:p w14:paraId="167B3B7C"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GESTOR DO CONTRATO</w:t>
      </w:r>
    </w:p>
    <w:p w14:paraId="10A5BAAC"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A gestão e fiscalização deste contrato será realizada pela Gerência da Unidade Solicitante da Secretaria de Assistência Social - através de servidor designado que ficará responsável pelo controle e fiscalização do objeto contratado.</w:t>
      </w:r>
    </w:p>
    <w:p w14:paraId="40F71BEC" w14:textId="77777777" w:rsidR="00813765" w:rsidRPr="00813765" w:rsidRDefault="00813765" w:rsidP="00813765">
      <w:pPr>
        <w:autoSpaceDE w:val="0"/>
        <w:autoSpaceDN w:val="0"/>
        <w:adjustRightInd w:val="0"/>
        <w:jc w:val="both"/>
        <w:rPr>
          <w:rFonts w:ascii="Garamond" w:hAnsi="Garamond"/>
          <w:sz w:val="24"/>
          <w:szCs w:val="24"/>
        </w:rPr>
      </w:pPr>
    </w:p>
    <w:p w14:paraId="62F6F27E"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CRONOGRAMA FÍSICO/FINANCEIRO</w:t>
      </w:r>
    </w:p>
    <w:p w14:paraId="36C1A9BC"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 xml:space="preserve">O contrato terá vigência até 31 de dezembro de 2022 ou até concluída a entrega de todos os produtos licitados, sendo que os produtos deverão ser fornecidos de forma parcelada, tendo a empresa o prazo de 05 dias a partir do recebimento da ordem de fornecimento para entrega dos produtos do objeto de acordo com as especificações e local e horários pré-definidos. </w:t>
      </w:r>
    </w:p>
    <w:p w14:paraId="3E996298"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 xml:space="preserve">O pagamento será efetuado conforme padrão da Prefeitura Municipal de Santana do Maranhão/MA, ou seja, </w:t>
      </w:r>
      <w:r w:rsidRPr="00813765">
        <w:rPr>
          <w:rFonts w:ascii="Garamond" w:hAnsi="Garamond"/>
          <w:color w:val="000000"/>
          <w:sz w:val="24"/>
          <w:szCs w:val="24"/>
        </w:rPr>
        <w:t xml:space="preserve">condicionado à apresentação da comprovação de regularidade da empresa, </w:t>
      </w:r>
      <w:r w:rsidRPr="00813765">
        <w:rPr>
          <w:rFonts w:ascii="Garamond" w:hAnsi="Garamond"/>
          <w:sz w:val="24"/>
          <w:szCs w:val="24"/>
        </w:rPr>
        <w:t>até 30º (trigésimo) dia, após a sua certificação e demais exigências pertinentes.</w:t>
      </w:r>
    </w:p>
    <w:p w14:paraId="1D683E22" w14:textId="77777777" w:rsidR="00813765" w:rsidRPr="00813765" w:rsidRDefault="00813765" w:rsidP="00813765">
      <w:pPr>
        <w:pStyle w:val="PargrafodaLista"/>
        <w:tabs>
          <w:tab w:val="left" w:pos="426"/>
        </w:tabs>
        <w:autoSpaceDE w:val="0"/>
        <w:autoSpaceDN w:val="0"/>
        <w:adjustRightInd w:val="0"/>
        <w:ind w:left="0"/>
        <w:jc w:val="both"/>
        <w:rPr>
          <w:rFonts w:ascii="Garamond" w:hAnsi="Garamond"/>
          <w:sz w:val="24"/>
          <w:szCs w:val="24"/>
        </w:rPr>
      </w:pPr>
    </w:p>
    <w:p w14:paraId="43245AD2" w14:textId="77777777" w:rsidR="00813765" w:rsidRPr="00813765" w:rsidRDefault="00813765" w:rsidP="004B48D7">
      <w:pPr>
        <w:pStyle w:val="PargrafodaLista"/>
        <w:widowControl/>
        <w:numPr>
          <w:ilvl w:val="0"/>
          <w:numId w:val="24"/>
        </w:numPr>
        <w:tabs>
          <w:tab w:val="left" w:pos="567"/>
        </w:tabs>
        <w:ind w:left="0" w:firstLine="0"/>
        <w:contextualSpacing/>
        <w:jc w:val="both"/>
        <w:rPr>
          <w:rFonts w:ascii="Garamond" w:hAnsi="Garamond"/>
          <w:b/>
          <w:sz w:val="24"/>
          <w:szCs w:val="24"/>
        </w:rPr>
      </w:pPr>
      <w:r w:rsidRPr="00813765">
        <w:rPr>
          <w:rFonts w:ascii="Garamond" w:hAnsi="Garamond"/>
          <w:b/>
          <w:sz w:val="24"/>
          <w:szCs w:val="24"/>
        </w:rPr>
        <w:t>DOS PRODUTOS A SEREM ADQUIRIDOS E VALORES MÁXIMOS ESTIMADOS</w:t>
      </w:r>
    </w:p>
    <w:p w14:paraId="64BCF42B"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b/>
          <w:sz w:val="24"/>
          <w:szCs w:val="24"/>
        </w:rPr>
      </w:pPr>
      <w:r w:rsidRPr="00813765">
        <w:rPr>
          <w:rFonts w:ascii="Garamond" w:hAnsi="Garamond"/>
          <w:sz w:val="24"/>
          <w:szCs w:val="24"/>
        </w:rPr>
        <w:t>Os produtos a ser adquirido deverão estar em conformidade com as especificações constantes no anexo.</w:t>
      </w:r>
    </w:p>
    <w:p w14:paraId="3FEFF335"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b/>
          <w:sz w:val="24"/>
          <w:szCs w:val="24"/>
        </w:rPr>
      </w:pPr>
      <w:r w:rsidRPr="00813765">
        <w:rPr>
          <w:rFonts w:ascii="Garamond" w:hAnsi="Garamond"/>
          <w:sz w:val="24"/>
          <w:szCs w:val="24"/>
        </w:rPr>
        <w:t xml:space="preserve">A Cesta Básica formada deverá ter em seu conteúdo itens e quantidades dos produtos conforme descrição na planilha abaixo </w:t>
      </w:r>
    </w:p>
    <w:p w14:paraId="73520D12" w14:textId="77777777" w:rsidR="00813765" w:rsidRPr="00813765" w:rsidRDefault="00813765" w:rsidP="00813765">
      <w:pPr>
        <w:pStyle w:val="PargrafodaLista"/>
        <w:tabs>
          <w:tab w:val="left" w:pos="-284"/>
          <w:tab w:val="left" w:pos="426"/>
        </w:tabs>
        <w:ind w:left="0" w:right="-425"/>
        <w:jc w:val="both"/>
        <w:rPr>
          <w:rFonts w:ascii="Garamond" w:hAnsi="Garamond"/>
          <w:sz w:val="24"/>
          <w:szCs w:val="24"/>
        </w:rPr>
      </w:pPr>
    </w:p>
    <w:tbl>
      <w:tblPr>
        <w:tblStyle w:val="Tabelacomgrade"/>
        <w:tblW w:w="10773" w:type="dxa"/>
        <w:tblInd w:w="-971" w:type="dxa"/>
        <w:tblLayout w:type="fixed"/>
        <w:tblLook w:val="04A0" w:firstRow="1" w:lastRow="0" w:firstColumn="1" w:lastColumn="0" w:noHBand="0" w:noVBand="1"/>
      </w:tblPr>
      <w:tblGrid>
        <w:gridCol w:w="697"/>
        <w:gridCol w:w="6064"/>
        <w:gridCol w:w="728"/>
        <w:gridCol w:w="700"/>
        <w:gridCol w:w="1224"/>
        <w:gridCol w:w="1360"/>
      </w:tblGrid>
      <w:tr w:rsidR="00813765" w:rsidRPr="00813765" w14:paraId="2A8D126F" w14:textId="77777777" w:rsidTr="00813765">
        <w:tc>
          <w:tcPr>
            <w:tcW w:w="697" w:type="dxa"/>
            <w:shd w:val="clear" w:color="auto" w:fill="E5B8B7" w:themeFill="accent2" w:themeFillTint="66"/>
            <w:vAlign w:val="center"/>
          </w:tcPr>
          <w:p w14:paraId="2DCC5D0F" w14:textId="77777777" w:rsidR="00813765" w:rsidRPr="00813765" w:rsidRDefault="00813765" w:rsidP="003B0CAC">
            <w:pPr>
              <w:jc w:val="center"/>
              <w:rPr>
                <w:rFonts w:ascii="Garamond" w:hAnsi="Garamond"/>
                <w:b/>
                <w:sz w:val="24"/>
                <w:szCs w:val="24"/>
              </w:rPr>
            </w:pPr>
            <w:r w:rsidRPr="00813765">
              <w:rPr>
                <w:rFonts w:ascii="Garamond" w:hAnsi="Garamond"/>
                <w:b/>
                <w:sz w:val="24"/>
                <w:szCs w:val="24"/>
              </w:rPr>
              <w:t>ITEM</w:t>
            </w:r>
          </w:p>
        </w:tc>
        <w:tc>
          <w:tcPr>
            <w:tcW w:w="6064" w:type="dxa"/>
            <w:shd w:val="clear" w:color="auto" w:fill="E5B8B7" w:themeFill="accent2" w:themeFillTint="66"/>
            <w:vAlign w:val="center"/>
          </w:tcPr>
          <w:p w14:paraId="141AC31F" w14:textId="6701859F" w:rsidR="00813765" w:rsidRPr="00813765" w:rsidRDefault="00813765" w:rsidP="00A32AE8">
            <w:pPr>
              <w:jc w:val="center"/>
              <w:rPr>
                <w:rFonts w:ascii="Garamond" w:hAnsi="Garamond"/>
                <w:b/>
                <w:sz w:val="24"/>
                <w:szCs w:val="24"/>
              </w:rPr>
            </w:pPr>
            <w:r w:rsidRPr="00813765">
              <w:rPr>
                <w:rFonts w:ascii="Garamond" w:hAnsi="Garamond"/>
                <w:b/>
                <w:sz w:val="24"/>
                <w:szCs w:val="24"/>
              </w:rPr>
              <w:t xml:space="preserve">DESCRIÇÃO </w:t>
            </w:r>
            <w:r w:rsidR="00A32AE8">
              <w:rPr>
                <w:rFonts w:ascii="Garamond" w:hAnsi="Garamond"/>
                <w:b/>
                <w:sz w:val="24"/>
                <w:szCs w:val="24"/>
              </w:rPr>
              <w:t>DA CESTA BÁSICA COMPOSTA POR:</w:t>
            </w:r>
          </w:p>
        </w:tc>
        <w:tc>
          <w:tcPr>
            <w:tcW w:w="728" w:type="dxa"/>
            <w:shd w:val="clear" w:color="auto" w:fill="E5B8B7" w:themeFill="accent2" w:themeFillTint="66"/>
            <w:vAlign w:val="center"/>
          </w:tcPr>
          <w:p w14:paraId="61BC385A" w14:textId="77777777" w:rsidR="00813765" w:rsidRPr="00813765" w:rsidRDefault="00813765" w:rsidP="003B0CAC">
            <w:pPr>
              <w:jc w:val="center"/>
              <w:rPr>
                <w:rFonts w:ascii="Garamond" w:hAnsi="Garamond"/>
                <w:b/>
                <w:sz w:val="24"/>
                <w:szCs w:val="24"/>
              </w:rPr>
            </w:pPr>
            <w:r w:rsidRPr="00813765">
              <w:rPr>
                <w:rFonts w:ascii="Garamond" w:hAnsi="Garamond"/>
                <w:b/>
                <w:sz w:val="24"/>
                <w:szCs w:val="24"/>
              </w:rPr>
              <w:t>UND</w:t>
            </w:r>
          </w:p>
        </w:tc>
        <w:tc>
          <w:tcPr>
            <w:tcW w:w="700" w:type="dxa"/>
            <w:shd w:val="clear" w:color="auto" w:fill="E5B8B7" w:themeFill="accent2" w:themeFillTint="66"/>
            <w:vAlign w:val="center"/>
          </w:tcPr>
          <w:p w14:paraId="0CCAC877" w14:textId="77777777" w:rsidR="00813765" w:rsidRPr="00813765" w:rsidRDefault="00813765" w:rsidP="003B0CAC">
            <w:pPr>
              <w:jc w:val="center"/>
              <w:rPr>
                <w:rFonts w:ascii="Garamond" w:hAnsi="Garamond"/>
                <w:b/>
                <w:sz w:val="24"/>
                <w:szCs w:val="24"/>
              </w:rPr>
            </w:pPr>
            <w:r w:rsidRPr="00813765">
              <w:rPr>
                <w:rFonts w:ascii="Garamond" w:hAnsi="Garamond"/>
                <w:b/>
                <w:sz w:val="24"/>
                <w:szCs w:val="24"/>
              </w:rPr>
              <w:t>QTD.</w:t>
            </w:r>
          </w:p>
        </w:tc>
        <w:tc>
          <w:tcPr>
            <w:tcW w:w="1224" w:type="dxa"/>
            <w:shd w:val="clear" w:color="auto" w:fill="E5B8B7" w:themeFill="accent2" w:themeFillTint="66"/>
            <w:vAlign w:val="center"/>
          </w:tcPr>
          <w:p w14:paraId="5A7922B1" w14:textId="77777777" w:rsidR="00813765" w:rsidRPr="00813765" w:rsidRDefault="00813765" w:rsidP="003B0CAC">
            <w:pPr>
              <w:jc w:val="center"/>
              <w:rPr>
                <w:rFonts w:ascii="Garamond" w:hAnsi="Garamond"/>
                <w:b/>
                <w:sz w:val="24"/>
                <w:szCs w:val="24"/>
              </w:rPr>
            </w:pPr>
            <w:r w:rsidRPr="00813765">
              <w:rPr>
                <w:rFonts w:ascii="Garamond" w:hAnsi="Garamond"/>
                <w:b/>
                <w:sz w:val="24"/>
                <w:szCs w:val="24"/>
              </w:rPr>
              <w:t>VLR UNIT.</w:t>
            </w:r>
          </w:p>
        </w:tc>
        <w:tc>
          <w:tcPr>
            <w:tcW w:w="1360" w:type="dxa"/>
            <w:tcBorders>
              <w:bottom w:val="single" w:sz="4" w:space="0" w:color="auto"/>
            </w:tcBorders>
            <w:shd w:val="clear" w:color="auto" w:fill="E5B8B7" w:themeFill="accent2" w:themeFillTint="66"/>
            <w:vAlign w:val="center"/>
          </w:tcPr>
          <w:p w14:paraId="7434D99B" w14:textId="77777777" w:rsidR="00813765" w:rsidRPr="00813765" w:rsidRDefault="00813765" w:rsidP="003B0CAC">
            <w:pPr>
              <w:jc w:val="center"/>
              <w:rPr>
                <w:rFonts w:ascii="Garamond" w:hAnsi="Garamond"/>
                <w:b/>
                <w:sz w:val="24"/>
                <w:szCs w:val="24"/>
              </w:rPr>
            </w:pPr>
            <w:r w:rsidRPr="00813765">
              <w:rPr>
                <w:rFonts w:ascii="Garamond" w:hAnsi="Garamond"/>
                <w:b/>
                <w:sz w:val="24"/>
                <w:szCs w:val="24"/>
              </w:rPr>
              <w:t>VLR. TOTAL</w:t>
            </w:r>
          </w:p>
        </w:tc>
      </w:tr>
      <w:tr w:rsidR="00813765" w:rsidRPr="00813765" w14:paraId="5370AE0B" w14:textId="77777777" w:rsidTr="00813765">
        <w:trPr>
          <w:trHeight w:val="253"/>
        </w:trPr>
        <w:tc>
          <w:tcPr>
            <w:tcW w:w="697" w:type="dxa"/>
            <w:vMerge w:val="restart"/>
            <w:vAlign w:val="center"/>
          </w:tcPr>
          <w:p w14:paraId="0109015F" w14:textId="77777777" w:rsidR="00813765" w:rsidRPr="00813765" w:rsidRDefault="00813765" w:rsidP="003B0CAC">
            <w:pPr>
              <w:jc w:val="center"/>
              <w:rPr>
                <w:rFonts w:ascii="Garamond" w:hAnsi="Garamond"/>
                <w:sz w:val="24"/>
                <w:szCs w:val="24"/>
              </w:rPr>
            </w:pPr>
          </w:p>
          <w:p w14:paraId="51865335" w14:textId="77777777" w:rsidR="00813765" w:rsidRPr="00813765" w:rsidRDefault="00813765" w:rsidP="003B0CAC">
            <w:pPr>
              <w:jc w:val="center"/>
              <w:rPr>
                <w:rFonts w:ascii="Garamond" w:hAnsi="Garamond"/>
                <w:sz w:val="24"/>
                <w:szCs w:val="24"/>
              </w:rPr>
            </w:pPr>
          </w:p>
          <w:p w14:paraId="2932ECDA" w14:textId="77777777" w:rsidR="00813765" w:rsidRPr="00813765" w:rsidRDefault="00813765" w:rsidP="003B0CAC">
            <w:pPr>
              <w:jc w:val="center"/>
              <w:rPr>
                <w:rFonts w:ascii="Garamond" w:hAnsi="Garamond"/>
                <w:sz w:val="24"/>
                <w:szCs w:val="24"/>
              </w:rPr>
            </w:pPr>
          </w:p>
          <w:p w14:paraId="21B528E9" w14:textId="77777777" w:rsidR="00813765" w:rsidRPr="00813765" w:rsidRDefault="00813765" w:rsidP="003B0CAC">
            <w:pPr>
              <w:jc w:val="center"/>
              <w:rPr>
                <w:rFonts w:ascii="Garamond" w:hAnsi="Garamond"/>
                <w:sz w:val="24"/>
                <w:szCs w:val="24"/>
              </w:rPr>
            </w:pPr>
          </w:p>
          <w:p w14:paraId="3DEF3196" w14:textId="77777777" w:rsidR="00813765" w:rsidRPr="00813765" w:rsidRDefault="00813765" w:rsidP="003B0CAC">
            <w:pPr>
              <w:jc w:val="center"/>
              <w:rPr>
                <w:rFonts w:ascii="Garamond" w:hAnsi="Garamond"/>
                <w:sz w:val="24"/>
                <w:szCs w:val="24"/>
              </w:rPr>
            </w:pPr>
          </w:p>
          <w:p w14:paraId="1C4E1126" w14:textId="77777777" w:rsidR="00813765" w:rsidRPr="00813765" w:rsidRDefault="00813765" w:rsidP="003B0CAC">
            <w:pPr>
              <w:jc w:val="center"/>
              <w:rPr>
                <w:rFonts w:ascii="Garamond" w:hAnsi="Garamond"/>
                <w:sz w:val="24"/>
                <w:szCs w:val="24"/>
              </w:rPr>
            </w:pPr>
          </w:p>
          <w:p w14:paraId="79F4A77B" w14:textId="77777777" w:rsidR="00813765" w:rsidRPr="00813765" w:rsidRDefault="00813765" w:rsidP="003B0CAC">
            <w:pPr>
              <w:jc w:val="center"/>
              <w:rPr>
                <w:rFonts w:ascii="Garamond" w:hAnsi="Garamond"/>
                <w:sz w:val="24"/>
                <w:szCs w:val="24"/>
              </w:rPr>
            </w:pPr>
          </w:p>
          <w:p w14:paraId="39CA213B" w14:textId="77777777" w:rsidR="00813765" w:rsidRPr="00813765" w:rsidRDefault="00813765" w:rsidP="003B0CAC">
            <w:pPr>
              <w:jc w:val="center"/>
              <w:rPr>
                <w:rFonts w:ascii="Garamond" w:hAnsi="Garamond"/>
                <w:sz w:val="24"/>
                <w:szCs w:val="24"/>
              </w:rPr>
            </w:pPr>
          </w:p>
          <w:p w14:paraId="1A699E8A" w14:textId="77777777" w:rsidR="00813765" w:rsidRPr="00813765" w:rsidRDefault="00813765" w:rsidP="003B0CAC">
            <w:pPr>
              <w:jc w:val="center"/>
              <w:rPr>
                <w:rFonts w:ascii="Garamond" w:hAnsi="Garamond"/>
                <w:sz w:val="24"/>
                <w:szCs w:val="24"/>
              </w:rPr>
            </w:pPr>
          </w:p>
          <w:p w14:paraId="60F3E042" w14:textId="77777777" w:rsidR="00813765" w:rsidRPr="00813765" w:rsidRDefault="00813765" w:rsidP="003B0CAC">
            <w:pPr>
              <w:jc w:val="center"/>
              <w:rPr>
                <w:rFonts w:ascii="Garamond" w:hAnsi="Garamond"/>
                <w:sz w:val="24"/>
                <w:szCs w:val="24"/>
              </w:rPr>
            </w:pPr>
          </w:p>
          <w:p w14:paraId="06EF32CD" w14:textId="77777777" w:rsidR="00813765" w:rsidRPr="00813765" w:rsidRDefault="00813765" w:rsidP="003B0CAC">
            <w:pPr>
              <w:jc w:val="center"/>
              <w:rPr>
                <w:rFonts w:ascii="Garamond" w:hAnsi="Garamond"/>
                <w:sz w:val="24"/>
                <w:szCs w:val="24"/>
              </w:rPr>
            </w:pPr>
          </w:p>
          <w:p w14:paraId="217C8863" w14:textId="77777777" w:rsidR="00813765" w:rsidRPr="00813765" w:rsidRDefault="00813765" w:rsidP="003B0CAC">
            <w:pPr>
              <w:jc w:val="center"/>
              <w:rPr>
                <w:rFonts w:ascii="Garamond" w:hAnsi="Garamond"/>
                <w:sz w:val="24"/>
                <w:szCs w:val="24"/>
              </w:rPr>
            </w:pPr>
          </w:p>
          <w:p w14:paraId="4189145B" w14:textId="77777777" w:rsidR="00813765" w:rsidRPr="00813765" w:rsidRDefault="00813765" w:rsidP="003B0CAC">
            <w:pPr>
              <w:jc w:val="center"/>
              <w:rPr>
                <w:rFonts w:ascii="Garamond" w:hAnsi="Garamond"/>
                <w:sz w:val="24"/>
                <w:szCs w:val="24"/>
              </w:rPr>
            </w:pPr>
          </w:p>
          <w:p w14:paraId="42DED175" w14:textId="77777777" w:rsidR="00813765" w:rsidRPr="00813765" w:rsidRDefault="00813765" w:rsidP="003B0CAC">
            <w:pPr>
              <w:jc w:val="center"/>
              <w:rPr>
                <w:rFonts w:ascii="Garamond" w:hAnsi="Garamond"/>
                <w:sz w:val="24"/>
                <w:szCs w:val="24"/>
              </w:rPr>
            </w:pPr>
            <w:r w:rsidRPr="00813765">
              <w:rPr>
                <w:rFonts w:ascii="Garamond" w:hAnsi="Garamond"/>
                <w:sz w:val="24"/>
                <w:szCs w:val="24"/>
              </w:rPr>
              <w:t>01</w:t>
            </w:r>
          </w:p>
        </w:tc>
        <w:tc>
          <w:tcPr>
            <w:tcW w:w="6064" w:type="dxa"/>
            <w:vMerge w:val="restart"/>
            <w:vAlign w:val="center"/>
          </w:tcPr>
          <w:p w14:paraId="0964556C" w14:textId="5547637B" w:rsidR="00813765" w:rsidRPr="00813765" w:rsidRDefault="003B0CAC" w:rsidP="003B0CAC">
            <w:pPr>
              <w:jc w:val="both"/>
              <w:rPr>
                <w:rFonts w:ascii="Garamond" w:hAnsi="Garamond"/>
                <w:sz w:val="24"/>
                <w:szCs w:val="24"/>
              </w:rPr>
            </w:pPr>
            <w:r w:rsidRPr="00ED6977">
              <w:rPr>
                <w:rFonts w:ascii="Book Antiqua" w:hAnsi="Book Antiqua" w:cstheme="majorHAnsi"/>
                <w:color w:val="000000" w:themeColor="text1"/>
                <w:sz w:val="16"/>
                <w:szCs w:val="16"/>
              </w:rPr>
              <w:t>CESTA BÁSICA CONTENDO 18 ITENS: ( 2 kg de Açúcar cristal, pacote com peso liquido 1kg); ( 3kg de arroz tipo 1, pacote com peso com peso liquido 1kg); ( 1 biscoito salgado, tipo cream cracker, pacote 3x1 com 400g); ( 2kg de feijão carioquinha, peso liquido com 1kg); ( 1 pacote de flocos de milho pré-cozido, peso liquido 500g); 2 leite em pó integral, pacote com peso liquido 200g); ( 2 macarrão espaguete com sêmola, pacote com peso liquido 500g); ( 1 óleo de soja refinado, tipo 1, PET com 900ml); ( 2 café moído, pacotes com 250g); ( 2 sardinhas/molho de tomate, peso liquido 125g); ( café moído, pacotes com 250g); (</w:t>
            </w:r>
            <w:r w:rsidRPr="00ED6977">
              <w:rPr>
                <w:sz w:val="16"/>
                <w:szCs w:val="16"/>
              </w:rPr>
              <w:t xml:space="preserve"> ACHOCOLATADO – tipo Nescau, em pó, embalagem de 400 g. O produto deverá apresentar validade mínima de 06 (seis) meses a partir da data de entrega).</w:t>
            </w:r>
          </w:p>
        </w:tc>
        <w:tc>
          <w:tcPr>
            <w:tcW w:w="728" w:type="dxa"/>
            <w:vMerge w:val="restart"/>
            <w:vAlign w:val="center"/>
          </w:tcPr>
          <w:p w14:paraId="48ED5E98" w14:textId="77777777" w:rsidR="00813765" w:rsidRPr="00813765" w:rsidRDefault="00813765" w:rsidP="003B0CAC">
            <w:pPr>
              <w:rPr>
                <w:rFonts w:ascii="Garamond" w:hAnsi="Garamond"/>
                <w:sz w:val="24"/>
                <w:szCs w:val="24"/>
              </w:rPr>
            </w:pPr>
          </w:p>
          <w:p w14:paraId="5552BF57" w14:textId="77777777" w:rsidR="00813765" w:rsidRPr="00813765" w:rsidRDefault="00813765" w:rsidP="003B0CAC">
            <w:pPr>
              <w:jc w:val="center"/>
              <w:rPr>
                <w:rFonts w:ascii="Garamond" w:hAnsi="Garamond"/>
                <w:sz w:val="24"/>
                <w:szCs w:val="24"/>
              </w:rPr>
            </w:pPr>
          </w:p>
          <w:p w14:paraId="62834971" w14:textId="77777777" w:rsidR="00813765" w:rsidRPr="00813765" w:rsidRDefault="00813765" w:rsidP="003B0CAC">
            <w:pPr>
              <w:jc w:val="center"/>
              <w:rPr>
                <w:rFonts w:ascii="Garamond" w:hAnsi="Garamond"/>
                <w:sz w:val="24"/>
                <w:szCs w:val="24"/>
              </w:rPr>
            </w:pPr>
          </w:p>
          <w:p w14:paraId="61A54FE9" w14:textId="77777777" w:rsidR="00813765" w:rsidRPr="00813765" w:rsidRDefault="00813765" w:rsidP="003B0CAC">
            <w:pPr>
              <w:jc w:val="center"/>
              <w:rPr>
                <w:rFonts w:ascii="Garamond" w:hAnsi="Garamond"/>
                <w:sz w:val="24"/>
                <w:szCs w:val="24"/>
              </w:rPr>
            </w:pPr>
          </w:p>
          <w:p w14:paraId="1DF79203" w14:textId="77777777" w:rsidR="00813765" w:rsidRPr="00813765" w:rsidRDefault="00813765" w:rsidP="003B0CAC">
            <w:pPr>
              <w:jc w:val="center"/>
              <w:rPr>
                <w:rFonts w:ascii="Garamond" w:hAnsi="Garamond"/>
                <w:sz w:val="24"/>
                <w:szCs w:val="24"/>
              </w:rPr>
            </w:pPr>
            <w:r w:rsidRPr="00813765">
              <w:rPr>
                <w:rFonts w:ascii="Garamond" w:hAnsi="Garamond"/>
                <w:sz w:val="24"/>
                <w:szCs w:val="24"/>
              </w:rPr>
              <w:t>UND</w:t>
            </w:r>
          </w:p>
        </w:tc>
        <w:tc>
          <w:tcPr>
            <w:tcW w:w="700" w:type="dxa"/>
            <w:vMerge w:val="restart"/>
            <w:vAlign w:val="center"/>
          </w:tcPr>
          <w:p w14:paraId="3DA933F0" w14:textId="77777777" w:rsidR="00813765" w:rsidRPr="00813765" w:rsidRDefault="00813765" w:rsidP="003B0CAC">
            <w:pPr>
              <w:jc w:val="center"/>
              <w:rPr>
                <w:rFonts w:ascii="Garamond" w:hAnsi="Garamond"/>
                <w:sz w:val="24"/>
                <w:szCs w:val="24"/>
              </w:rPr>
            </w:pPr>
          </w:p>
          <w:p w14:paraId="2EC0442B" w14:textId="77777777" w:rsidR="003B0CAC" w:rsidRDefault="003B0CAC" w:rsidP="003B0CAC">
            <w:pPr>
              <w:rPr>
                <w:rFonts w:ascii="Garamond" w:hAnsi="Garamond"/>
                <w:sz w:val="24"/>
                <w:szCs w:val="24"/>
              </w:rPr>
            </w:pPr>
          </w:p>
          <w:p w14:paraId="21040156" w14:textId="77777777" w:rsidR="003B0CAC" w:rsidRDefault="003B0CAC" w:rsidP="003B0CAC">
            <w:pPr>
              <w:rPr>
                <w:rFonts w:ascii="Garamond" w:hAnsi="Garamond"/>
                <w:sz w:val="24"/>
                <w:szCs w:val="24"/>
              </w:rPr>
            </w:pPr>
          </w:p>
          <w:p w14:paraId="31B4004F" w14:textId="77777777" w:rsidR="003B0CAC" w:rsidRDefault="003B0CAC" w:rsidP="003B0CAC">
            <w:pPr>
              <w:rPr>
                <w:rFonts w:ascii="Garamond" w:hAnsi="Garamond"/>
                <w:sz w:val="24"/>
                <w:szCs w:val="24"/>
              </w:rPr>
            </w:pPr>
          </w:p>
          <w:p w14:paraId="617C95CA" w14:textId="77777777" w:rsidR="003B0CAC" w:rsidRDefault="003B0CAC" w:rsidP="003B0CAC">
            <w:pPr>
              <w:rPr>
                <w:rFonts w:ascii="Garamond" w:hAnsi="Garamond"/>
                <w:sz w:val="24"/>
                <w:szCs w:val="24"/>
              </w:rPr>
            </w:pPr>
          </w:p>
          <w:p w14:paraId="29407D33" w14:textId="06BC5257" w:rsidR="00813765" w:rsidRPr="00813765" w:rsidRDefault="003B0CAC" w:rsidP="003B0CAC">
            <w:pPr>
              <w:rPr>
                <w:rFonts w:ascii="Garamond" w:hAnsi="Garamond"/>
                <w:sz w:val="24"/>
                <w:szCs w:val="24"/>
              </w:rPr>
            </w:pPr>
            <w:r>
              <w:rPr>
                <w:rFonts w:ascii="Garamond" w:hAnsi="Garamond"/>
                <w:sz w:val="24"/>
                <w:szCs w:val="24"/>
              </w:rPr>
              <w:t>2.500</w:t>
            </w:r>
          </w:p>
        </w:tc>
        <w:tc>
          <w:tcPr>
            <w:tcW w:w="1224" w:type="dxa"/>
            <w:vMerge w:val="restart"/>
            <w:vAlign w:val="center"/>
          </w:tcPr>
          <w:p w14:paraId="2A0FD084" w14:textId="77777777" w:rsidR="00813765" w:rsidRPr="00813765" w:rsidRDefault="00813765" w:rsidP="003B0CAC">
            <w:pPr>
              <w:jc w:val="center"/>
              <w:rPr>
                <w:rFonts w:ascii="Garamond" w:hAnsi="Garamond"/>
                <w:sz w:val="24"/>
                <w:szCs w:val="24"/>
              </w:rPr>
            </w:pPr>
          </w:p>
          <w:p w14:paraId="3BBF1A44" w14:textId="77777777" w:rsidR="00813765" w:rsidRPr="00813765" w:rsidRDefault="00813765" w:rsidP="003B0CAC">
            <w:pPr>
              <w:jc w:val="center"/>
              <w:rPr>
                <w:rFonts w:ascii="Garamond" w:hAnsi="Garamond"/>
                <w:sz w:val="24"/>
                <w:szCs w:val="24"/>
              </w:rPr>
            </w:pPr>
          </w:p>
          <w:p w14:paraId="2D5F7307" w14:textId="77777777" w:rsidR="00813765" w:rsidRPr="00813765" w:rsidRDefault="00813765" w:rsidP="003B0CAC">
            <w:pPr>
              <w:jc w:val="center"/>
              <w:rPr>
                <w:rFonts w:ascii="Garamond" w:hAnsi="Garamond"/>
                <w:sz w:val="24"/>
                <w:szCs w:val="24"/>
              </w:rPr>
            </w:pPr>
          </w:p>
          <w:p w14:paraId="41CCA298" w14:textId="77777777" w:rsidR="00813765" w:rsidRPr="00813765" w:rsidRDefault="00813765" w:rsidP="003B0CAC">
            <w:pPr>
              <w:jc w:val="center"/>
              <w:rPr>
                <w:rFonts w:ascii="Garamond" w:hAnsi="Garamond"/>
                <w:sz w:val="24"/>
                <w:szCs w:val="24"/>
              </w:rPr>
            </w:pPr>
          </w:p>
          <w:p w14:paraId="45A00AA5" w14:textId="0C326E96" w:rsidR="00813765" w:rsidRPr="00813765" w:rsidRDefault="003B0CAC" w:rsidP="003B0CAC">
            <w:pPr>
              <w:rPr>
                <w:rFonts w:ascii="Garamond" w:hAnsi="Garamond"/>
                <w:sz w:val="24"/>
                <w:szCs w:val="24"/>
              </w:rPr>
            </w:pPr>
            <w:r>
              <w:rPr>
                <w:rFonts w:ascii="Garamond" w:hAnsi="Garamond"/>
                <w:sz w:val="24"/>
                <w:szCs w:val="24"/>
              </w:rPr>
              <w:t>R$ 127,6</w:t>
            </w:r>
            <w:r w:rsidR="00813765" w:rsidRPr="00813765">
              <w:rPr>
                <w:rFonts w:ascii="Garamond" w:hAnsi="Garamond"/>
                <w:sz w:val="24"/>
                <w:szCs w:val="24"/>
              </w:rPr>
              <w:t>2</w:t>
            </w:r>
          </w:p>
        </w:tc>
        <w:tc>
          <w:tcPr>
            <w:tcW w:w="1360" w:type="dxa"/>
            <w:tcBorders>
              <w:bottom w:val="nil"/>
            </w:tcBorders>
            <w:vAlign w:val="center"/>
          </w:tcPr>
          <w:p w14:paraId="27C53435" w14:textId="77777777" w:rsidR="00813765" w:rsidRPr="00813765" w:rsidRDefault="00813765" w:rsidP="003B0CAC">
            <w:pPr>
              <w:jc w:val="center"/>
              <w:rPr>
                <w:rFonts w:ascii="Garamond" w:hAnsi="Garamond"/>
                <w:sz w:val="24"/>
                <w:szCs w:val="24"/>
              </w:rPr>
            </w:pPr>
          </w:p>
        </w:tc>
      </w:tr>
      <w:tr w:rsidR="00813765" w:rsidRPr="00813765" w14:paraId="6E7516CF" w14:textId="77777777" w:rsidTr="00813765">
        <w:trPr>
          <w:trHeight w:val="253"/>
        </w:trPr>
        <w:tc>
          <w:tcPr>
            <w:tcW w:w="697" w:type="dxa"/>
            <w:vMerge/>
            <w:vAlign w:val="center"/>
          </w:tcPr>
          <w:p w14:paraId="24D1BF34" w14:textId="77777777" w:rsidR="00813765" w:rsidRPr="00813765" w:rsidRDefault="00813765" w:rsidP="003B0CAC">
            <w:pPr>
              <w:jc w:val="center"/>
              <w:rPr>
                <w:rFonts w:ascii="Garamond" w:hAnsi="Garamond"/>
                <w:sz w:val="24"/>
                <w:szCs w:val="24"/>
              </w:rPr>
            </w:pPr>
          </w:p>
        </w:tc>
        <w:tc>
          <w:tcPr>
            <w:tcW w:w="6064" w:type="dxa"/>
            <w:vMerge/>
            <w:vAlign w:val="center"/>
          </w:tcPr>
          <w:p w14:paraId="1DA0F440" w14:textId="77777777" w:rsidR="00813765" w:rsidRPr="00813765" w:rsidRDefault="00813765" w:rsidP="003B0CAC">
            <w:pPr>
              <w:jc w:val="both"/>
              <w:rPr>
                <w:rFonts w:ascii="Garamond" w:hAnsi="Garamond"/>
                <w:b/>
                <w:sz w:val="24"/>
                <w:szCs w:val="24"/>
              </w:rPr>
            </w:pPr>
          </w:p>
        </w:tc>
        <w:tc>
          <w:tcPr>
            <w:tcW w:w="728" w:type="dxa"/>
            <w:vMerge/>
            <w:vAlign w:val="center"/>
          </w:tcPr>
          <w:p w14:paraId="42C7043B" w14:textId="77777777" w:rsidR="00813765" w:rsidRPr="00813765" w:rsidRDefault="00813765" w:rsidP="003B0CAC">
            <w:pPr>
              <w:jc w:val="center"/>
              <w:rPr>
                <w:rFonts w:ascii="Garamond" w:hAnsi="Garamond"/>
                <w:sz w:val="24"/>
                <w:szCs w:val="24"/>
              </w:rPr>
            </w:pPr>
          </w:p>
        </w:tc>
        <w:tc>
          <w:tcPr>
            <w:tcW w:w="700" w:type="dxa"/>
            <w:vMerge/>
            <w:vAlign w:val="center"/>
          </w:tcPr>
          <w:p w14:paraId="67FA2220" w14:textId="77777777" w:rsidR="00813765" w:rsidRPr="00813765" w:rsidRDefault="00813765" w:rsidP="003B0CAC">
            <w:pPr>
              <w:jc w:val="center"/>
              <w:rPr>
                <w:rFonts w:ascii="Garamond" w:hAnsi="Garamond"/>
                <w:sz w:val="24"/>
                <w:szCs w:val="24"/>
              </w:rPr>
            </w:pPr>
          </w:p>
        </w:tc>
        <w:tc>
          <w:tcPr>
            <w:tcW w:w="1224" w:type="dxa"/>
            <w:vMerge/>
            <w:vAlign w:val="center"/>
          </w:tcPr>
          <w:p w14:paraId="01FC058A" w14:textId="77777777" w:rsidR="00813765" w:rsidRPr="00813765" w:rsidRDefault="00813765" w:rsidP="003B0CAC">
            <w:pPr>
              <w:jc w:val="center"/>
              <w:rPr>
                <w:rFonts w:ascii="Garamond" w:hAnsi="Garamond"/>
                <w:sz w:val="24"/>
                <w:szCs w:val="24"/>
              </w:rPr>
            </w:pPr>
          </w:p>
        </w:tc>
        <w:tc>
          <w:tcPr>
            <w:tcW w:w="1360" w:type="dxa"/>
            <w:tcBorders>
              <w:top w:val="nil"/>
            </w:tcBorders>
            <w:vAlign w:val="center"/>
          </w:tcPr>
          <w:p w14:paraId="3C6D1F6D" w14:textId="77777777" w:rsidR="00813765" w:rsidRPr="00813765" w:rsidRDefault="00813765" w:rsidP="003B0CAC">
            <w:pPr>
              <w:jc w:val="center"/>
              <w:rPr>
                <w:rFonts w:ascii="Garamond" w:hAnsi="Garamond"/>
                <w:sz w:val="24"/>
                <w:szCs w:val="24"/>
              </w:rPr>
            </w:pPr>
          </w:p>
          <w:p w14:paraId="415B7D74" w14:textId="77777777" w:rsidR="00813765" w:rsidRPr="00813765" w:rsidRDefault="00813765" w:rsidP="003B0CAC">
            <w:pPr>
              <w:jc w:val="center"/>
              <w:rPr>
                <w:rFonts w:ascii="Garamond" w:hAnsi="Garamond"/>
                <w:sz w:val="24"/>
                <w:szCs w:val="24"/>
              </w:rPr>
            </w:pPr>
          </w:p>
          <w:p w14:paraId="6DE8A859" w14:textId="77777777" w:rsidR="00813765" w:rsidRPr="00813765" w:rsidRDefault="00813765" w:rsidP="003B0CAC">
            <w:pPr>
              <w:jc w:val="center"/>
              <w:rPr>
                <w:rFonts w:ascii="Garamond" w:hAnsi="Garamond"/>
                <w:sz w:val="24"/>
                <w:szCs w:val="24"/>
              </w:rPr>
            </w:pPr>
          </w:p>
          <w:p w14:paraId="118F5D0A" w14:textId="77777777" w:rsidR="00813765" w:rsidRPr="00813765" w:rsidRDefault="00813765" w:rsidP="003B0CAC">
            <w:pPr>
              <w:jc w:val="center"/>
              <w:rPr>
                <w:rFonts w:ascii="Garamond" w:hAnsi="Garamond"/>
                <w:sz w:val="24"/>
                <w:szCs w:val="24"/>
              </w:rPr>
            </w:pPr>
          </w:p>
          <w:p w14:paraId="4B5DF461" w14:textId="478A4F08" w:rsidR="00813765" w:rsidRPr="00813765" w:rsidRDefault="003B0CAC" w:rsidP="003B0CAC">
            <w:pPr>
              <w:rPr>
                <w:rFonts w:ascii="Garamond" w:hAnsi="Garamond"/>
                <w:sz w:val="24"/>
                <w:szCs w:val="24"/>
              </w:rPr>
            </w:pPr>
            <w:r>
              <w:rPr>
                <w:rFonts w:ascii="Garamond" w:hAnsi="Garamond"/>
                <w:sz w:val="24"/>
                <w:szCs w:val="24"/>
              </w:rPr>
              <w:t>R$ 319.050</w:t>
            </w:r>
            <w:r w:rsidR="00813765" w:rsidRPr="00813765">
              <w:rPr>
                <w:rFonts w:ascii="Garamond" w:hAnsi="Garamond"/>
                <w:sz w:val="24"/>
                <w:szCs w:val="24"/>
              </w:rPr>
              <w:t>,00</w:t>
            </w:r>
          </w:p>
        </w:tc>
      </w:tr>
    </w:tbl>
    <w:p w14:paraId="1CF900C8" w14:textId="77777777" w:rsidR="00813765" w:rsidRPr="00813765" w:rsidRDefault="00813765" w:rsidP="00813765">
      <w:pPr>
        <w:pStyle w:val="PargrafodaLista"/>
        <w:tabs>
          <w:tab w:val="left" w:pos="-284"/>
          <w:tab w:val="left" w:pos="426"/>
        </w:tabs>
        <w:ind w:left="0" w:right="-425"/>
        <w:jc w:val="both"/>
        <w:rPr>
          <w:rFonts w:ascii="Garamond" w:hAnsi="Garamond"/>
          <w:b/>
          <w:sz w:val="24"/>
          <w:szCs w:val="24"/>
        </w:rPr>
      </w:pPr>
    </w:p>
    <w:p w14:paraId="179FBC9E" w14:textId="699D31F1" w:rsidR="00813765" w:rsidRPr="00813765" w:rsidRDefault="00813765" w:rsidP="004B48D7">
      <w:pPr>
        <w:pStyle w:val="PargrafodaLista"/>
        <w:widowControl/>
        <w:numPr>
          <w:ilvl w:val="1"/>
          <w:numId w:val="24"/>
        </w:numPr>
        <w:spacing w:after="160" w:line="256" w:lineRule="auto"/>
        <w:ind w:left="0" w:firstLine="0"/>
        <w:contextualSpacing/>
        <w:jc w:val="both"/>
        <w:rPr>
          <w:rFonts w:ascii="Garamond" w:hAnsi="Garamond"/>
          <w:sz w:val="24"/>
          <w:szCs w:val="24"/>
        </w:rPr>
      </w:pPr>
      <w:r w:rsidRPr="00813765">
        <w:rPr>
          <w:rFonts w:ascii="Garamond" w:hAnsi="Garamond"/>
          <w:sz w:val="24"/>
          <w:szCs w:val="24"/>
        </w:rPr>
        <w:t>Os valores estimados foram feitos através de cotação no banco de preços realizada no dia 12 de janeiro de 2022, que consiste num sistema de pesquisas baseado em resultados de licitações adjudicadas e homologadas, a fim de facilitar a pesquisa de mercado para estimar os custos das contratações desta Administração, obtidos através de média aritmética simples dos valores, estando compatíveis com os praticados no mercado e no âmbito da administração pública, conforme comprovado através da Planilha de Custos constante no processo. Estima-se um valor</w:t>
      </w:r>
      <w:r w:rsidR="003B0CAC">
        <w:rPr>
          <w:rFonts w:ascii="Garamond" w:hAnsi="Garamond"/>
          <w:sz w:val="24"/>
          <w:szCs w:val="24"/>
        </w:rPr>
        <w:t xml:space="preserve"> máximo a ser desembolsado de: R$ 319.050</w:t>
      </w:r>
      <w:r w:rsidR="003B0CAC" w:rsidRPr="00813765">
        <w:rPr>
          <w:rFonts w:ascii="Garamond" w:hAnsi="Garamond"/>
          <w:sz w:val="24"/>
          <w:szCs w:val="24"/>
        </w:rPr>
        <w:t>,00</w:t>
      </w:r>
      <w:r w:rsidR="003B0CAC">
        <w:rPr>
          <w:rFonts w:ascii="Garamond" w:hAnsi="Garamond"/>
          <w:sz w:val="24"/>
          <w:szCs w:val="24"/>
        </w:rPr>
        <w:t xml:space="preserve"> (trezentos e dezenove mil e cinquenta centavos).</w:t>
      </w:r>
    </w:p>
    <w:p w14:paraId="6613C992" w14:textId="77777777" w:rsidR="00813765" w:rsidRPr="00813765" w:rsidRDefault="00813765" w:rsidP="004B48D7">
      <w:pPr>
        <w:pStyle w:val="PargrafodaLista"/>
        <w:widowControl/>
        <w:numPr>
          <w:ilvl w:val="1"/>
          <w:numId w:val="24"/>
        </w:numPr>
        <w:tabs>
          <w:tab w:val="left" w:pos="426"/>
        </w:tabs>
        <w:ind w:left="0" w:firstLine="0"/>
        <w:contextualSpacing/>
        <w:jc w:val="both"/>
        <w:rPr>
          <w:rFonts w:ascii="Garamond" w:hAnsi="Garamond"/>
          <w:b/>
          <w:bCs/>
          <w:sz w:val="24"/>
          <w:szCs w:val="24"/>
        </w:rPr>
      </w:pPr>
      <w:r w:rsidRPr="00813765">
        <w:rPr>
          <w:rFonts w:ascii="Garamond" w:hAnsi="Garamond"/>
          <w:sz w:val="24"/>
          <w:szCs w:val="24"/>
        </w:rPr>
        <w:t>Os valores estimados supracitados não implicam em previsão de crédito em favor da contratada, que somente fará jus ao valor da aquisição adquirida.</w:t>
      </w:r>
    </w:p>
    <w:p w14:paraId="2028CD84"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sz w:val="24"/>
          <w:szCs w:val="24"/>
        </w:rPr>
      </w:pPr>
      <w:r w:rsidRPr="00813765">
        <w:rPr>
          <w:rFonts w:ascii="Garamond" w:hAnsi="Garamond"/>
          <w:sz w:val="24"/>
          <w:szCs w:val="24"/>
        </w:rPr>
        <w:t>O objeto do presente edital será destinado à ampla concorrência, podendo participar todas e quaisquer empresas, inclusive as que estejam enquadradas como Microempreendedor Individual, Microempresa e Empresa de Pequeno Porte. Contudo não será hipótese de definição de Cota Exclusiva de até 25% (vinte e cinco por cento) para Microempreendedor Individual, Microempresas, Empresas de Pequeno Porte e Cooperativas nos termos do inciso III, do art. 48, da LC 123/2006, por se tratar de objeto indivisível.</w:t>
      </w:r>
    </w:p>
    <w:p w14:paraId="586114DF"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sz w:val="24"/>
          <w:szCs w:val="24"/>
        </w:rPr>
      </w:pPr>
      <w:r w:rsidRPr="00813765">
        <w:rPr>
          <w:rFonts w:ascii="Garamond" w:hAnsi="Garamond"/>
          <w:sz w:val="24"/>
          <w:szCs w:val="24"/>
        </w:rPr>
        <w:t>As empresas que não ofereçam o tipo de produtos constantes da Planilha Descritiva, anexo no Termo de Referência, deverão apresentar produtos com especificações iguais ou superiores.</w:t>
      </w:r>
    </w:p>
    <w:p w14:paraId="1F6A99A3" w14:textId="77777777" w:rsidR="00813765" w:rsidRPr="00813765" w:rsidRDefault="00813765" w:rsidP="004B48D7">
      <w:pPr>
        <w:pStyle w:val="PargrafodaLista"/>
        <w:widowControl/>
        <w:numPr>
          <w:ilvl w:val="1"/>
          <w:numId w:val="24"/>
        </w:numPr>
        <w:tabs>
          <w:tab w:val="left" w:pos="-284"/>
          <w:tab w:val="left" w:pos="426"/>
        </w:tabs>
        <w:autoSpaceDE w:val="0"/>
        <w:autoSpaceDN w:val="0"/>
        <w:adjustRightInd w:val="0"/>
        <w:ind w:left="0" w:firstLine="0"/>
        <w:contextualSpacing/>
        <w:jc w:val="both"/>
        <w:rPr>
          <w:rFonts w:ascii="Garamond" w:hAnsi="Garamond"/>
          <w:b/>
          <w:bCs/>
          <w:sz w:val="24"/>
          <w:szCs w:val="24"/>
        </w:rPr>
      </w:pPr>
      <w:r w:rsidRPr="00813765">
        <w:rPr>
          <w:rFonts w:ascii="Garamond" w:hAnsi="Garamond"/>
          <w:sz w:val="24"/>
          <w:szCs w:val="24"/>
        </w:rPr>
        <w:t xml:space="preserve">A Unidade Administrativa somente pagará aquela pelo produto que formalmente for solicitado e fornecido. </w:t>
      </w:r>
    </w:p>
    <w:p w14:paraId="5794C7E6" w14:textId="77777777" w:rsidR="00813765" w:rsidRPr="00813765" w:rsidRDefault="00813765" w:rsidP="00813765">
      <w:pPr>
        <w:jc w:val="both"/>
        <w:rPr>
          <w:rFonts w:ascii="Garamond" w:hAnsi="Garamond"/>
          <w:b/>
          <w:sz w:val="24"/>
          <w:szCs w:val="24"/>
          <w:u w:val="single"/>
        </w:rPr>
      </w:pPr>
    </w:p>
    <w:p w14:paraId="01C5998D" w14:textId="77777777" w:rsidR="00813765" w:rsidRPr="00813765" w:rsidRDefault="00813765" w:rsidP="00813765">
      <w:pPr>
        <w:jc w:val="both"/>
        <w:rPr>
          <w:rFonts w:ascii="Garamond" w:hAnsi="Garamond"/>
          <w:b/>
          <w:sz w:val="24"/>
          <w:szCs w:val="24"/>
        </w:rPr>
      </w:pPr>
      <w:r w:rsidRPr="00813765">
        <w:rPr>
          <w:rFonts w:ascii="Garamond" w:hAnsi="Garamond"/>
          <w:b/>
          <w:sz w:val="24"/>
          <w:szCs w:val="24"/>
          <w:u w:val="single"/>
        </w:rPr>
        <w:t>OBS:</w:t>
      </w:r>
      <w:r w:rsidRPr="00813765">
        <w:rPr>
          <w:rFonts w:ascii="Garamond" w:hAnsi="Garamond"/>
          <w:b/>
          <w:sz w:val="24"/>
          <w:szCs w:val="24"/>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14A06548" w14:textId="77777777" w:rsidR="00813765" w:rsidRPr="00813765" w:rsidRDefault="00813765" w:rsidP="00813765">
      <w:pPr>
        <w:pStyle w:val="PargrafodaLista"/>
        <w:tabs>
          <w:tab w:val="left" w:pos="567"/>
        </w:tabs>
        <w:ind w:left="0"/>
        <w:jc w:val="both"/>
        <w:rPr>
          <w:rFonts w:ascii="Garamond" w:hAnsi="Garamond"/>
          <w:sz w:val="24"/>
          <w:szCs w:val="24"/>
        </w:rPr>
      </w:pPr>
    </w:p>
    <w:p w14:paraId="685A3154" w14:textId="77777777" w:rsidR="00813765" w:rsidRPr="00813765" w:rsidRDefault="00813765" w:rsidP="004B48D7">
      <w:pPr>
        <w:pStyle w:val="PargrafodaLista"/>
        <w:widowControl/>
        <w:numPr>
          <w:ilvl w:val="0"/>
          <w:numId w:val="24"/>
        </w:numPr>
        <w:tabs>
          <w:tab w:val="left" w:pos="567"/>
        </w:tabs>
        <w:autoSpaceDE w:val="0"/>
        <w:autoSpaceDN w:val="0"/>
        <w:adjustRightInd w:val="0"/>
        <w:spacing w:after="120"/>
        <w:ind w:left="0" w:firstLine="0"/>
        <w:contextualSpacing/>
        <w:jc w:val="both"/>
        <w:rPr>
          <w:rFonts w:ascii="Garamond" w:eastAsia="Calibri" w:hAnsi="Garamond"/>
          <w:b/>
          <w:sz w:val="24"/>
          <w:szCs w:val="24"/>
        </w:rPr>
      </w:pPr>
      <w:r w:rsidRPr="00813765">
        <w:rPr>
          <w:rFonts w:ascii="Garamond" w:eastAsia="Calibri" w:hAnsi="Garamond"/>
          <w:b/>
          <w:sz w:val="24"/>
          <w:szCs w:val="24"/>
        </w:rPr>
        <w:t>DA RESPONSABILIDADE CIVIL</w:t>
      </w:r>
    </w:p>
    <w:p w14:paraId="672360DE" w14:textId="77777777" w:rsidR="00813765" w:rsidRPr="00813765" w:rsidRDefault="00813765" w:rsidP="004B48D7">
      <w:pPr>
        <w:pStyle w:val="PargrafodaLista"/>
        <w:widowControl/>
        <w:numPr>
          <w:ilvl w:val="1"/>
          <w:numId w:val="24"/>
        </w:numPr>
        <w:tabs>
          <w:tab w:val="left" w:pos="426"/>
        </w:tabs>
        <w:autoSpaceDE w:val="0"/>
        <w:ind w:left="0" w:firstLine="0"/>
        <w:contextualSpacing/>
        <w:jc w:val="both"/>
        <w:rPr>
          <w:rFonts w:ascii="Garamond" w:hAnsi="Garamond"/>
          <w:sz w:val="24"/>
          <w:szCs w:val="24"/>
        </w:rPr>
      </w:pPr>
      <w:r w:rsidRPr="00813765">
        <w:rPr>
          <w:rFonts w:ascii="Garamond" w:hAnsi="Garamond"/>
          <w:color w:val="000000"/>
          <w:sz w:val="24"/>
          <w:szCs w:val="24"/>
        </w:rPr>
        <w:t>A Contratada reconhece que é a única e exclusiva responsável civil e criminal por danos ou prejuízos que vier a causar ao Contratante, propriedade ou pessoa de terceiros, em decorrência da execução do objeto, ou danos advindos de qualquer comportamento de seus empregados em serviço, correndo as suas expensas, sem quaisquer ônus para o Contratante, ressarcimento ou indenizações que tais danos ou prejuízos possam causar.</w:t>
      </w:r>
    </w:p>
    <w:p w14:paraId="5348206E" w14:textId="77777777" w:rsidR="00813765" w:rsidRPr="00813765" w:rsidRDefault="00813765" w:rsidP="004B48D7">
      <w:pPr>
        <w:pStyle w:val="PargrafodaLista"/>
        <w:widowControl/>
        <w:numPr>
          <w:ilvl w:val="1"/>
          <w:numId w:val="24"/>
        </w:numPr>
        <w:tabs>
          <w:tab w:val="left" w:pos="426"/>
        </w:tabs>
        <w:autoSpaceDE w:val="0"/>
        <w:ind w:left="0" w:firstLine="0"/>
        <w:contextualSpacing/>
        <w:jc w:val="both"/>
        <w:rPr>
          <w:rFonts w:ascii="Garamond" w:hAnsi="Garamond"/>
          <w:sz w:val="24"/>
          <w:szCs w:val="24"/>
        </w:rPr>
      </w:pPr>
      <w:r w:rsidRPr="00813765">
        <w:rPr>
          <w:rFonts w:ascii="Garamond" w:hAnsi="Garamond"/>
          <w:color w:val="000000"/>
          <w:sz w:val="24"/>
          <w:szCs w:val="24"/>
        </w:rPr>
        <w:t xml:space="preserve">Responsabilizar-se-á única, integral e exclusivamente pelo bom estado e boa qualidade dos produtos, respondendo perante a Administração do Contratante, inclusive órgão do poder público, por ocorrência de qualquer produto contaminados, deteriorados ou de qualquer forma incorreta e/ou inadequados para os fins previstos. </w:t>
      </w:r>
    </w:p>
    <w:p w14:paraId="1110F880" w14:textId="77777777" w:rsidR="00813765" w:rsidRPr="00813765" w:rsidRDefault="00813765" w:rsidP="00813765">
      <w:pPr>
        <w:pStyle w:val="PargrafodaLista"/>
        <w:ind w:left="0"/>
        <w:jc w:val="both"/>
        <w:rPr>
          <w:rFonts w:ascii="Garamond" w:hAnsi="Garamond"/>
          <w:bCs/>
          <w:sz w:val="24"/>
          <w:szCs w:val="24"/>
        </w:rPr>
      </w:pPr>
    </w:p>
    <w:p w14:paraId="531A067D" w14:textId="77777777" w:rsidR="00813765" w:rsidRPr="00813765" w:rsidRDefault="00813765" w:rsidP="004B48D7">
      <w:pPr>
        <w:pStyle w:val="PargrafodaLista"/>
        <w:widowControl/>
        <w:numPr>
          <w:ilvl w:val="0"/>
          <w:numId w:val="24"/>
        </w:numPr>
        <w:tabs>
          <w:tab w:val="left" w:pos="567"/>
        </w:tabs>
        <w:autoSpaceDE w:val="0"/>
        <w:autoSpaceDN w:val="0"/>
        <w:adjustRightInd w:val="0"/>
        <w:spacing w:after="120"/>
        <w:ind w:left="0" w:firstLine="0"/>
        <w:contextualSpacing/>
        <w:jc w:val="both"/>
        <w:rPr>
          <w:rFonts w:ascii="Garamond" w:eastAsia="Calibri" w:hAnsi="Garamond"/>
          <w:sz w:val="24"/>
          <w:szCs w:val="24"/>
        </w:rPr>
      </w:pPr>
      <w:r w:rsidRPr="00813765">
        <w:rPr>
          <w:rFonts w:ascii="Garamond" w:hAnsi="Garamond"/>
          <w:b/>
          <w:bCs/>
          <w:sz w:val="24"/>
          <w:szCs w:val="24"/>
        </w:rPr>
        <w:t>PERFIL DA EMPRESA A SER CONTRATADA</w:t>
      </w:r>
    </w:p>
    <w:p w14:paraId="2877C7E6" w14:textId="77777777" w:rsidR="00813765" w:rsidRPr="00813765" w:rsidRDefault="00813765" w:rsidP="004B48D7">
      <w:pPr>
        <w:pStyle w:val="PargrafodaLista"/>
        <w:widowControl/>
        <w:numPr>
          <w:ilvl w:val="1"/>
          <w:numId w:val="24"/>
        </w:numPr>
        <w:tabs>
          <w:tab w:val="left" w:pos="284"/>
        </w:tabs>
        <w:ind w:left="0" w:firstLine="0"/>
        <w:contextualSpacing/>
        <w:jc w:val="both"/>
        <w:rPr>
          <w:rFonts w:ascii="Garamond" w:hAnsi="Garamond"/>
          <w:sz w:val="24"/>
          <w:szCs w:val="24"/>
        </w:rPr>
      </w:pPr>
      <w:r w:rsidRPr="00813765">
        <w:rPr>
          <w:rFonts w:ascii="Garamond" w:hAnsi="Garamond"/>
          <w:sz w:val="24"/>
          <w:szCs w:val="24"/>
        </w:rPr>
        <w:t>Natureza Jurídica: pessoa Jurídica.</w:t>
      </w:r>
    </w:p>
    <w:p w14:paraId="163C77E8" w14:textId="77777777" w:rsidR="00813765" w:rsidRPr="00813765" w:rsidRDefault="00813765" w:rsidP="004B48D7">
      <w:pPr>
        <w:pStyle w:val="PargrafodaLista"/>
        <w:widowControl/>
        <w:numPr>
          <w:ilvl w:val="1"/>
          <w:numId w:val="24"/>
        </w:numPr>
        <w:tabs>
          <w:tab w:val="left" w:pos="284"/>
        </w:tabs>
        <w:ind w:left="0" w:firstLine="0"/>
        <w:contextualSpacing/>
        <w:jc w:val="both"/>
        <w:rPr>
          <w:rFonts w:ascii="Garamond" w:hAnsi="Garamond"/>
          <w:sz w:val="24"/>
          <w:szCs w:val="24"/>
        </w:rPr>
      </w:pPr>
      <w:r w:rsidRPr="00813765">
        <w:rPr>
          <w:rFonts w:ascii="Garamond" w:hAnsi="Garamond"/>
          <w:sz w:val="24"/>
          <w:szCs w:val="24"/>
        </w:rPr>
        <w:t xml:space="preserve">Atuação: Empresa deverá ter atuação no fornecimento de </w:t>
      </w:r>
      <w:r w:rsidRPr="00813765">
        <w:rPr>
          <w:rFonts w:ascii="Garamond" w:hAnsi="Garamond"/>
          <w:bCs/>
          <w:color w:val="000000"/>
          <w:sz w:val="24"/>
          <w:szCs w:val="24"/>
        </w:rPr>
        <w:t>produtos alimentícios</w:t>
      </w:r>
      <w:r w:rsidRPr="00813765">
        <w:rPr>
          <w:rFonts w:ascii="Garamond" w:hAnsi="Garamond"/>
          <w:sz w:val="24"/>
          <w:szCs w:val="24"/>
        </w:rPr>
        <w:t xml:space="preserve">, ou seja, </w:t>
      </w:r>
      <w:r w:rsidRPr="00813765">
        <w:rPr>
          <w:rFonts w:ascii="Garamond" w:hAnsi="Garamond"/>
          <w:color w:val="000000"/>
          <w:sz w:val="24"/>
          <w:szCs w:val="24"/>
        </w:rPr>
        <w:t>que sua atividade esteja enquadrada na CNAE especifica para o devido fornecimento</w:t>
      </w:r>
      <w:r w:rsidRPr="00813765">
        <w:rPr>
          <w:rFonts w:ascii="Garamond" w:hAnsi="Garamond"/>
          <w:sz w:val="24"/>
          <w:szCs w:val="24"/>
        </w:rPr>
        <w:t xml:space="preserve">. </w:t>
      </w:r>
    </w:p>
    <w:p w14:paraId="28D0BF59" w14:textId="77777777" w:rsidR="00813765" w:rsidRPr="00813765" w:rsidRDefault="00813765" w:rsidP="004B48D7">
      <w:pPr>
        <w:pStyle w:val="PargrafodaLista"/>
        <w:widowControl/>
        <w:numPr>
          <w:ilvl w:val="1"/>
          <w:numId w:val="24"/>
        </w:numPr>
        <w:tabs>
          <w:tab w:val="left" w:pos="284"/>
        </w:tabs>
        <w:ind w:left="0" w:firstLine="0"/>
        <w:contextualSpacing/>
        <w:jc w:val="both"/>
        <w:rPr>
          <w:rFonts w:ascii="Garamond" w:hAnsi="Garamond"/>
          <w:sz w:val="24"/>
          <w:szCs w:val="24"/>
        </w:rPr>
      </w:pPr>
      <w:r w:rsidRPr="00813765">
        <w:rPr>
          <w:rFonts w:ascii="Garamond" w:hAnsi="Garamond"/>
          <w:sz w:val="24"/>
          <w:szCs w:val="24"/>
        </w:rPr>
        <w:t>Esta atuação não será exigida como condição para credenciamento, mas será avaliada no julgamento da qualificação técnica, incluindo demonstração de experiências anteriores através de atestado de capacidade técnica.</w:t>
      </w:r>
    </w:p>
    <w:p w14:paraId="6B49786B" w14:textId="77777777" w:rsidR="00813765" w:rsidRPr="00813765" w:rsidRDefault="00813765" w:rsidP="00813765">
      <w:pPr>
        <w:jc w:val="both"/>
        <w:rPr>
          <w:rFonts w:ascii="Garamond" w:hAnsi="Garamond"/>
          <w:bCs/>
          <w:sz w:val="24"/>
          <w:szCs w:val="24"/>
        </w:rPr>
      </w:pPr>
    </w:p>
    <w:p w14:paraId="7C9D9ED2" w14:textId="77777777" w:rsidR="00813765" w:rsidRPr="00813765" w:rsidRDefault="00813765" w:rsidP="004B48D7">
      <w:pPr>
        <w:pStyle w:val="PargrafodaLista"/>
        <w:widowControl/>
        <w:numPr>
          <w:ilvl w:val="0"/>
          <w:numId w:val="24"/>
        </w:numPr>
        <w:tabs>
          <w:tab w:val="left" w:pos="567"/>
        </w:tabs>
        <w:autoSpaceDE w:val="0"/>
        <w:autoSpaceDN w:val="0"/>
        <w:adjustRightInd w:val="0"/>
        <w:spacing w:after="120"/>
        <w:ind w:left="0" w:firstLine="0"/>
        <w:contextualSpacing/>
        <w:jc w:val="both"/>
        <w:rPr>
          <w:rFonts w:ascii="Garamond" w:eastAsia="Calibri" w:hAnsi="Garamond"/>
          <w:sz w:val="24"/>
          <w:szCs w:val="24"/>
        </w:rPr>
      </w:pPr>
      <w:r w:rsidRPr="00813765">
        <w:rPr>
          <w:rFonts w:ascii="Garamond" w:hAnsi="Garamond"/>
          <w:b/>
          <w:bCs/>
          <w:sz w:val="24"/>
          <w:szCs w:val="24"/>
        </w:rPr>
        <w:t>QUALIFICAÇÃO TÉCNICA</w:t>
      </w:r>
    </w:p>
    <w:p w14:paraId="45E2EB87" w14:textId="77777777" w:rsidR="00813765" w:rsidRPr="00813765" w:rsidRDefault="00813765" w:rsidP="004B48D7">
      <w:pPr>
        <w:pStyle w:val="PargrafodaLista"/>
        <w:widowControl/>
        <w:numPr>
          <w:ilvl w:val="1"/>
          <w:numId w:val="24"/>
        </w:numPr>
        <w:tabs>
          <w:tab w:val="left" w:pos="426"/>
          <w:tab w:val="left" w:pos="567"/>
        </w:tabs>
        <w:autoSpaceDE w:val="0"/>
        <w:autoSpaceDN w:val="0"/>
        <w:adjustRightInd w:val="0"/>
        <w:ind w:left="0" w:firstLine="0"/>
        <w:contextualSpacing/>
        <w:jc w:val="both"/>
        <w:rPr>
          <w:rFonts w:ascii="Garamond" w:hAnsi="Garamond"/>
          <w:sz w:val="24"/>
          <w:szCs w:val="24"/>
        </w:rPr>
      </w:pPr>
      <w:r w:rsidRPr="00813765">
        <w:rPr>
          <w:rFonts w:ascii="Garamond" w:eastAsia="Calibri" w:hAnsi="Garamond"/>
          <w:sz w:val="24"/>
          <w:szCs w:val="24"/>
        </w:rPr>
        <w:t xml:space="preserve">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 firma reconhecida, </w:t>
      </w:r>
      <w:r w:rsidRPr="00813765">
        <w:rPr>
          <w:rFonts w:ascii="Garamond" w:hAnsi="Garamond"/>
          <w:sz w:val="24"/>
          <w:szCs w:val="24"/>
        </w:rPr>
        <w:t xml:space="preserve">(atestados emitidos por Autoridades Públicas dispensam reconhecimento de firma), </w:t>
      </w:r>
      <w:r w:rsidRPr="00813765">
        <w:rPr>
          <w:rFonts w:ascii="Garamond" w:eastAsia="Calibri" w:hAnsi="Garamond"/>
          <w:sz w:val="24"/>
          <w:szCs w:val="24"/>
        </w:rPr>
        <w:t xml:space="preserve">comprovando ter o licitante prestado satisfatoriamente o </w:t>
      </w:r>
      <w:r w:rsidRPr="00813765">
        <w:rPr>
          <w:rFonts w:ascii="Garamond" w:hAnsi="Garamond"/>
          <w:sz w:val="24"/>
          <w:szCs w:val="24"/>
        </w:rPr>
        <w:t>fornecimento dos produtos. Não serão considerados atestados de capacidade técnica os emitidos por pessoas jurídicas integrantes do mesmo grupo comercial, industrial ou de qualquer atividade econômica de que faça parte a proponente.</w:t>
      </w:r>
    </w:p>
    <w:p w14:paraId="2D728305" w14:textId="77777777" w:rsidR="00813765" w:rsidRPr="00813765" w:rsidRDefault="00813765" w:rsidP="00813765">
      <w:pPr>
        <w:pStyle w:val="PargrafodaLista"/>
        <w:tabs>
          <w:tab w:val="left" w:pos="426"/>
          <w:tab w:val="left" w:pos="993"/>
        </w:tabs>
        <w:autoSpaceDE w:val="0"/>
        <w:autoSpaceDN w:val="0"/>
        <w:adjustRightInd w:val="0"/>
        <w:ind w:left="0"/>
        <w:jc w:val="both"/>
        <w:rPr>
          <w:rFonts w:ascii="Garamond" w:hAnsi="Garamond"/>
          <w:sz w:val="24"/>
          <w:szCs w:val="24"/>
        </w:rPr>
      </w:pPr>
    </w:p>
    <w:p w14:paraId="1D191CA7" w14:textId="77777777" w:rsidR="00813765" w:rsidRPr="00813765" w:rsidRDefault="00813765" w:rsidP="004B48D7">
      <w:pPr>
        <w:pStyle w:val="PargrafodaLista"/>
        <w:widowControl/>
        <w:numPr>
          <w:ilvl w:val="0"/>
          <w:numId w:val="24"/>
        </w:numPr>
        <w:tabs>
          <w:tab w:val="left" w:pos="567"/>
        </w:tabs>
        <w:autoSpaceDE w:val="0"/>
        <w:autoSpaceDN w:val="0"/>
        <w:adjustRightInd w:val="0"/>
        <w:ind w:left="0" w:firstLine="0"/>
        <w:jc w:val="both"/>
        <w:rPr>
          <w:rFonts w:ascii="Garamond" w:hAnsi="Garamond"/>
          <w:sz w:val="24"/>
          <w:szCs w:val="24"/>
        </w:rPr>
      </w:pPr>
      <w:r w:rsidRPr="00813765">
        <w:rPr>
          <w:rFonts w:ascii="Garamond" w:hAnsi="Garamond"/>
          <w:b/>
          <w:bCs/>
          <w:sz w:val="24"/>
          <w:szCs w:val="24"/>
        </w:rPr>
        <w:t>CLASSIFICAÇÃO DOS PRODUTOS</w:t>
      </w:r>
    </w:p>
    <w:p w14:paraId="676CF13B" w14:textId="77777777" w:rsidR="00813765" w:rsidRPr="00813765" w:rsidRDefault="00813765" w:rsidP="004B48D7">
      <w:pPr>
        <w:pStyle w:val="PargrafodaLista"/>
        <w:widowControl/>
        <w:numPr>
          <w:ilvl w:val="1"/>
          <w:numId w:val="24"/>
        </w:numPr>
        <w:tabs>
          <w:tab w:val="left" w:pos="426"/>
        </w:tabs>
        <w:ind w:left="0" w:firstLine="0"/>
        <w:contextualSpacing/>
        <w:jc w:val="both"/>
        <w:rPr>
          <w:rFonts w:ascii="Garamond" w:hAnsi="Garamond"/>
          <w:bCs/>
          <w:sz w:val="24"/>
          <w:szCs w:val="24"/>
        </w:rPr>
      </w:pPr>
      <w:r w:rsidRPr="00813765">
        <w:rPr>
          <w:rFonts w:ascii="Garamond" w:eastAsia="Calibri" w:hAnsi="Garamond"/>
          <w:bCs/>
          <w:sz w:val="24"/>
          <w:szCs w:val="24"/>
        </w:rPr>
        <w:t>As aquisições a serem contratados se enquadram na classificação de serviços comuns e, sendo assim, a contratação que trata este Termo de Referência, poderá ocorrer através de processo licitatório pregão, como modalidade de licitação do tipo menor preço, observando-se as normas da Lei nº 10.520, de 17 de julho de 2002; Decreto nº 5.450, de 31 de maio de 2005 e os procedimentos administrativos estabelecidos pela Lei 8.666, de 21 de junho de 1993 e suas alterações subsequentes. Especificações do Objeto.</w:t>
      </w:r>
    </w:p>
    <w:p w14:paraId="596F57F9" w14:textId="77777777" w:rsidR="00813765" w:rsidRPr="00813765" w:rsidRDefault="00813765" w:rsidP="004B48D7">
      <w:pPr>
        <w:pStyle w:val="PargrafodaLista"/>
        <w:widowControl/>
        <w:numPr>
          <w:ilvl w:val="1"/>
          <w:numId w:val="24"/>
        </w:numPr>
        <w:tabs>
          <w:tab w:val="left" w:pos="426"/>
        </w:tabs>
        <w:ind w:left="0" w:firstLine="0"/>
        <w:contextualSpacing/>
        <w:jc w:val="both"/>
        <w:rPr>
          <w:rFonts w:ascii="Garamond" w:hAnsi="Garamond"/>
          <w:b/>
          <w:bCs/>
          <w:sz w:val="24"/>
          <w:szCs w:val="24"/>
        </w:rPr>
      </w:pPr>
      <w:r w:rsidRPr="00813765">
        <w:rPr>
          <w:rFonts w:ascii="Garamond" w:hAnsi="Garamond"/>
          <w:color w:val="000000"/>
          <w:sz w:val="24"/>
          <w:szCs w:val="24"/>
        </w:rPr>
        <w:t xml:space="preserve">A </w:t>
      </w:r>
      <w:r w:rsidRPr="00813765">
        <w:rPr>
          <w:rFonts w:ascii="Garamond" w:hAnsi="Garamond"/>
          <w:b/>
          <w:color w:val="000000"/>
          <w:sz w:val="24"/>
          <w:szCs w:val="24"/>
        </w:rPr>
        <w:t>aquisição</w:t>
      </w:r>
      <w:r w:rsidRPr="00813765">
        <w:rPr>
          <w:rFonts w:ascii="Garamond" w:hAnsi="Garamond"/>
          <w:color w:val="000000"/>
          <w:sz w:val="24"/>
          <w:szCs w:val="24"/>
        </w:rPr>
        <w:t xml:space="preserve"> dos produtos não gera vínculo empregatício entre os empregados da Contratada e a Administração, vedando-se qualquer relação entre estes que caracterize pessoalidade e subordinação direta.</w:t>
      </w:r>
    </w:p>
    <w:p w14:paraId="20799735" w14:textId="77777777" w:rsidR="00813765" w:rsidRDefault="00813765" w:rsidP="00436469">
      <w:pPr>
        <w:tabs>
          <w:tab w:val="left" w:pos="426"/>
        </w:tabs>
        <w:jc w:val="both"/>
        <w:rPr>
          <w:sz w:val="24"/>
          <w:szCs w:val="24"/>
        </w:rPr>
      </w:pPr>
    </w:p>
    <w:p w14:paraId="78F62A9C" w14:textId="0F313211" w:rsidR="00FA2699" w:rsidRPr="00436469" w:rsidRDefault="00813765" w:rsidP="00436469">
      <w:pPr>
        <w:tabs>
          <w:tab w:val="left" w:pos="426"/>
        </w:tabs>
        <w:jc w:val="both"/>
        <w:rPr>
          <w:sz w:val="24"/>
          <w:szCs w:val="24"/>
        </w:rPr>
      </w:pPr>
      <w:r>
        <w:rPr>
          <w:rFonts w:ascii="Garamond" w:hAnsi="Garamond" w:cs="Arial"/>
          <w:b/>
          <w:iCs/>
          <w:sz w:val="24"/>
          <w:szCs w:val="24"/>
        </w:rPr>
        <w:t>13</w:t>
      </w:r>
      <w:r w:rsidR="00436469">
        <w:rPr>
          <w:rFonts w:ascii="Garamond" w:hAnsi="Garamond" w:cs="Arial"/>
          <w:b/>
          <w:iCs/>
          <w:sz w:val="24"/>
          <w:szCs w:val="24"/>
        </w:rPr>
        <w:t xml:space="preserve">. </w:t>
      </w:r>
      <w:r w:rsidR="006424C4">
        <w:rPr>
          <w:rFonts w:ascii="Garamond" w:hAnsi="Garamond" w:cs="Arial"/>
          <w:b/>
          <w:iCs/>
          <w:sz w:val="24"/>
          <w:szCs w:val="24"/>
        </w:rPr>
        <w:t>PRAZO E DA FORMA DE EXECUÇÃO DO SERVIÇOS</w:t>
      </w:r>
    </w:p>
    <w:p w14:paraId="1C90FA0E" w14:textId="3EF33018" w:rsidR="00D521A0" w:rsidRDefault="00813765"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13</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2035C65A" w14:textId="1F91B5EC" w:rsidR="00C125DA" w:rsidRPr="00813765" w:rsidRDefault="00FA2699" w:rsidP="004B48D7">
      <w:pPr>
        <w:pStyle w:val="PargrafodaLista"/>
        <w:widowControl/>
        <w:numPr>
          <w:ilvl w:val="0"/>
          <w:numId w:val="25"/>
        </w:numPr>
        <w:tabs>
          <w:tab w:val="left" w:pos="426"/>
        </w:tabs>
        <w:spacing w:after="60"/>
        <w:jc w:val="both"/>
        <w:rPr>
          <w:rFonts w:ascii="Garamond" w:hAnsi="Garamond" w:cs="Arial"/>
          <w:color w:val="000000"/>
          <w:sz w:val="24"/>
          <w:szCs w:val="24"/>
        </w:rPr>
      </w:pPr>
      <w:r w:rsidRPr="00813765">
        <w:rPr>
          <w:rFonts w:ascii="Garamond" w:hAnsi="Garamond" w:cs="Arial"/>
          <w:b/>
          <w:bCs/>
          <w:sz w:val="24"/>
          <w:szCs w:val="24"/>
        </w:rPr>
        <w:t>CRITÉRIOS DE ACEITABILIDAD</w:t>
      </w:r>
      <w:r w:rsidR="00C125DA" w:rsidRPr="00813765">
        <w:rPr>
          <w:rFonts w:ascii="Garamond" w:hAnsi="Garamond" w:cs="Arial"/>
          <w:b/>
          <w:bCs/>
          <w:sz w:val="24"/>
          <w:szCs w:val="24"/>
        </w:rPr>
        <w:t>E</w:t>
      </w: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2364D59D" w:rsidR="00C125DA" w:rsidRPr="00C125DA" w:rsidRDefault="00FA2699" w:rsidP="004B48D7">
      <w:pPr>
        <w:widowControl/>
        <w:numPr>
          <w:ilvl w:val="0"/>
          <w:numId w:val="22"/>
        </w:numPr>
        <w:autoSpaceDE w:val="0"/>
        <w:autoSpaceDN w:val="0"/>
        <w:adjustRightInd w:val="0"/>
        <w:spacing w:after="60"/>
        <w:rPr>
          <w:rFonts w:ascii="Garamond" w:hAnsi="Garamond" w:cs="Arial"/>
          <w:color w:val="000000"/>
          <w:sz w:val="24"/>
          <w:szCs w:val="24"/>
        </w:rPr>
      </w:pPr>
      <w:r w:rsidRPr="006046FA">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4B48D7">
      <w:pPr>
        <w:pStyle w:val="PargrafodaLista"/>
        <w:widowControl/>
        <w:numPr>
          <w:ilvl w:val="0"/>
          <w:numId w:val="22"/>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4B48D7">
      <w:pPr>
        <w:pStyle w:val="PargrafodaLista"/>
        <w:widowControl/>
        <w:numPr>
          <w:ilvl w:val="0"/>
          <w:numId w:val="22"/>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1212E56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33AC3BCD" w:rsidR="00ED42BE" w:rsidRPr="008C01A5" w:rsidRDefault="00436469" w:rsidP="00ED42BE">
      <w:pPr>
        <w:pStyle w:val="Ttulo4"/>
        <w:spacing w:before="0" w:after="120"/>
        <w:ind w:left="0" w:firstLine="0"/>
        <w:jc w:val="both"/>
        <w:rPr>
          <w:rFonts w:ascii="Garamond" w:hAnsi="Garamond" w:cs="Arial"/>
          <w:b w:val="0"/>
          <w:i/>
          <w:iCs/>
          <w:szCs w:val="24"/>
        </w:rPr>
      </w:pPr>
      <w:r>
        <w:rPr>
          <w:rFonts w:ascii="Garamond" w:hAnsi="Garamond" w:cs="Arial"/>
          <w:szCs w:val="24"/>
          <w:lang w:val="pt-BR"/>
        </w:rPr>
        <w:t>20</w:t>
      </w:r>
      <w:r w:rsidR="008E362F">
        <w:rPr>
          <w:rFonts w:ascii="Garamond" w:hAnsi="Garamond" w:cs="Arial"/>
          <w:szCs w:val="24"/>
          <w:lang w:val="pt-BR"/>
        </w:rPr>
        <w:t>.</w:t>
      </w:r>
      <w:r w:rsidR="00ED42BE"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61ADDC44" w:rsidR="00ED42BE" w:rsidRPr="008C01A5" w:rsidRDefault="00BB0DFE" w:rsidP="00ED42BE">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14</w:t>
      </w:r>
      <w:r w:rsidR="008E362F">
        <w:rPr>
          <w:rFonts w:ascii="Garamond" w:eastAsia="Calibri" w:hAnsi="Garamond" w:cs="Arial"/>
          <w:b/>
          <w:bCs/>
          <w:sz w:val="24"/>
          <w:szCs w:val="24"/>
        </w:rPr>
        <w:t>.</w:t>
      </w:r>
      <w:r w:rsidR="00ED42BE" w:rsidRPr="008C01A5">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C63C12A" w:rsidR="009C18B1" w:rsidRPr="00436469" w:rsidRDefault="009C18B1" w:rsidP="004B48D7">
      <w:pPr>
        <w:pStyle w:val="PargrafodaLista"/>
        <w:widowControl/>
        <w:numPr>
          <w:ilvl w:val="0"/>
          <w:numId w:val="23"/>
        </w:numPr>
        <w:tabs>
          <w:tab w:val="left" w:pos="567"/>
        </w:tabs>
        <w:autoSpaceDE w:val="0"/>
        <w:autoSpaceDN w:val="0"/>
        <w:adjustRightInd w:val="0"/>
        <w:spacing w:after="60"/>
        <w:jc w:val="both"/>
        <w:rPr>
          <w:rFonts w:ascii="Garamond" w:hAnsi="Garamond" w:cs="Arial"/>
          <w:color w:val="000000"/>
          <w:sz w:val="24"/>
          <w:szCs w:val="24"/>
        </w:rPr>
      </w:pPr>
      <w:r w:rsidRPr="00436469">
        <w:rPr>
          <w:rFonts w:ascii="Garamond" w:hAnsi="Garamond" w:cs="Arial"/>
          <w:b/>
          <w:bCs/>
          <w:sz w:val="24"/>
          <w:szCs w:val="24"/>
        </w:rPr>
        <w:t>DA ADESÃO A ATA DE REGISTRO DE PREÇOS:</w:t>
      </w:r>
    </w:p>
    <w:p w14:paraId="7933F027"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28E183C9" w:rsidR="009C18B1" w:rsidRPr="00436469" w:rsidRDefault="009C18B1" w:rsidP="004B48D7">
      <w:pPr>
        <w:pStyle w:val="PargrafodaLista"/>
        <w:numPr>
          <w:ilvl w:val="0"/>
          <w:numId w:val="23"/>
        </w:numPr>
        <w:tabs>
          <w:tab w:val="left" w:pos="567"/>
        </w:tabs>
        <w:autoSpaceDE w:val="0"/>
        <w:autoSpaceDN w:val="0"/>
        <w:adjustRightInd w:val="0"/>
        <w:spacing w:after="40"/>
        <w:jc w:val="both"/>
        <w:rPr>
          <w:rFonts w:ascii="Garamond" w:hAnsi="Garamond" w:cs="Arial"/>
          <w:b/>
          <w:sz w:val="24"/>
          <w:szCs w:val="24"/>
        </w:rPr>
      </w:pPr>
      <w:r w:rsidRPr="00436469">
        <w:rPr>
          <w:rFonts w:ascii="Garamond" w:hAnsi="Garamond" w:cs="Arial"/>
          <w:b/>
          <w:bCs/>
          <w:sz w:val="24"/>
          <w:szCs w:val="24"/>
        </w:rPr>
        <w:t>DO REGISTRO ADICIONAL DE PREÇOS:</w:t>
      </w:r>
    </w:p>
    <w:p w14:paraId="3DE9C231" w14:textId="5D61A33C"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4B48D7">
      <w:pPr>
        <w:numPr>
          <w:ilvl w:val="0"/>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5D395820" w:rsidR="00ED42BE" w:rsidRPr="008C01A5" w:rsidRDefault="00436469" w:rsidP="00ED42BE">
      <w:pPr>
        <w:pStyle w:val="Cabealho"/>
        <w:spacing w:after="120"/>
        <w:jc w:val="both"/>
        <w:rPr>
          <w:rFonts w:ascii="Garamond" w:hAnsi="Garamond" w:cs="Arial"/>
          <w:b/>
          <w:iCs/>
          <w:sz w:val="24"/>
          <w:szCs w:val="24"/>
          <w:lang w:val="pt-BR"/>
        </w:rPr>
      </w:pPr>
      <w:r>
        <w:rPr>
          <w:rFonts w:ascii="Garamond" w:hAnsi="Garamond" w:cs="Arial"/>
          <w:b/>
          <w:iCs/>
          <w:sz w:val="24"/>
          <w:szCs w:val="24"/>
        </w:rPr>
        <w:t>24</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43679D56" w:rsidR="00ED42BE" w:rsidRPr="008C01A5" w:rsidRDefault="00436469" w:rsidP="00BB0DFE">
      <w:pPr>
        <w:pStyle w:val="Cabealho"/>
        <w:spacing w:after="160"/>
        <w:jc w:val="both"/>
        <w:rPr>
          <w:rFonts w:ascii="Garamond" w:hAnsi="Garamond" w:cs="Arial"/>
          <w:iCs/>
          <w:sz w:val="24"/>
          <w:szCs w:val="24"/>
        </w:rPr>
      </w:pPr>
      <w:r>
        <w:rPr>
          <w:rFonts w:ascii="Garamond" w:hAnsi="Garamond" w:cs="Arial"/>
          <w:b/>
          <w:iCs/>
          <w:sz w:val="24"/>
          <w:szCs w:val="24"/>
        </w:rPr>
        <w:t>25</w:t>
      </w:r>
      <w:r w:rsidR="00BB0DFE">
        <w:rPr>
          <w:rFonts w:ascii="Garamond" w:hAnsi="Garamond" w:cs="Arial"/>
          <w:b/>
          <w:iCs/>
          <w:sz w:val="24"/>
          <w:szCs w:val="24"/>
        </w:rPr>
        <w:t>.</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6D66E6D" w14:textId="77777777" w:rsidR="00ED42BE" w:rsidRPr="00A82E55" w:rsidRDefault="00ED42BE" w:rsidP="00ED42BE">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8C01A5" w:rsidRDefault="00ED42BE" w:rsidP="00ED42BE">
      <w:pPr>
        <w:pStyle w:val="Cabealho"/>
        <w:tabs>
          <w:tab w:val="left" w:pos="567"/>
        </w:tabs>
        <w:spacing w:after="160"/>
        <w:jc w:val="both"/>
        <w:rPr>
          <w:rFonts w:ascii="Garamond" w:hAnsi="Garamond" w:cs="Arial"/>
          <w:iCs/>
          <w:sz w:val="24"/>
          <w:szCs w:val="24"/>
        </w:rPr>
      </w:pPr>
    </w:p>
    <w:p w14:paraId="603D27D7" w14:textId="579A3102" w:rsidR="00ED42BE" w:rsidRPr="00436469" w:rsidRDefault="00436469" w:rsidP="00436469">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26.</w:t>
      </w:r>
      <w:r w:rsidR="00FA2699" w:rsidRPr="00436469">
        <w:rPr>
          <w:rFonts w:ascii="Garamond" w:hAnsi="Garamond" w:cs="Arial"/>
          <w:b/>
          <w:bCs/>
          <w:color w:val="000000"/>
          <w:sz w:val="24"/>
          <w:szCs w:val="24"/>
        </w:rPr>
        <w:t>PRAZO DE VIGÊNCIA</w:t>
      </w:r>
      <w:r w:rsidR="0029376E" w:rsidRPr="00436469">
        <w:rPr>
          <w:rFonts w:ascii="Garamond" w:hAnsi="Garamond" w:cs="Arial"/>
          <w:b/>
          <w:bCs/>
          <w:color w:val="000000"/>
          <w:sz w:val="24"/>
          <w:szCs w:val="24"/>
        </w:rPr>
        <w:t xml:space="preserve"> DO CONTRATO</w:t>
      </w:r>
      <w:r w:rsidR="00FA2699" w:rsidRPr="00436469">
        <w:rPr>
          <w:rFonts w:ascii="Garamond" w:hAnsi="Garamond" w:cs="Arial"/>
          <w:b/>
          <w:bCs/>
          <w:color w:val="000000"/>
          <w:sz w:val="24"/>
          <w:szCs w:val="24"/>
        </w:rPr>
        <w:t>:</w:t>
      </w:r>
    </w:p>
    <w:p w14:paraId="35661ACC" w14:textId="77777777" w:rsidR="00813765" w:rsidRPr="00813765" w:rsidRDefault="008E362F" w:rsidP="0081376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w:t>
      </w:r>
      <w:r w:rsidRPr="00813765">
        <w:rPr>
          <w:rFonts w:ascii="Garamond" w:hAnsi="Garamond" w:cs="Arial"/>
          <w:sz w:val="24"/>
          <w:szCs w:val="24"/>
        </w:rPr>
        <w:t>Termo Aditivo.</w:t>
      </w:r>
    </w:p>
    <w:p w14:paraId="1CF10A96" w14:textId="77777777" w:rsidR="00813765" w:rsidRPr="00813765" w:rsidRDefault="00813765" w:rsidP="00813765">
      <w:pPr>
        <w:pStyle w:val="PargrafodaLista"/>
        <w:tabs>
          <w:tab w:val="left" w:pos="567"/>
        </w:tabs>
        <w:autoSpaceDE w:val="0"/>
        <w:autoSpaceDN w:val="0"/>
        <w:adjustRightInd w:val="0"/>
        <w:spacing w:after="120"/>
        <w:ind w:left="0"/>
        <w:jc w:val="both"/>
        <w:rPr>
          <w:rFonts w:ascii="Garamond" w:hAnsi="Garamond" w:cs="Arial"/>
          <w:sz w:val="24"/>
          <w:szCs w:val="24"/>
        </w:rPr>
      </w:pPr>
    </w:p>
    <w:p w14:paraId="7B9FEF6B" w14:textId="74E3CFB7" w:rsidR="00813765" w:rsidRPr="00813765" w:rsidRDefault="00813765" w:rsidP="004B48D7">
      <w:pPr>
        <w:pStyle w:val="PargrafodaLista"/>
        <w:numPr>
          <w:ilvl w:val="0"/>
          <w:numId w:val="27"/>
        </w:numPr>
        <w:tabs>
          <w:tab w:val="left" w:pos="567"/>
        </w:tabs>
        <w:autoSpaceDE w:val="0"/>
        <w:autoSpaceDN w:val="0"/>
        <w:adjustRightInd w:val="0"/>
        <w:spacing w:after="120"/>
        <w:jc w:val="both"/>
        <w:rPr>
          <w:rFonts w:ascii="Garamond" w:hAnsi="Garamond" w:cs="Arial"/>
          <w:sz w:val="24"/>
          <w:szCs w:val="24"/>
        </w:rPr>
      </w:pPr>
      <w:r w:rsidRPr="00813765">
        <w:rPr>
          <w:rFonts w:ascii="Garamond" w:hAnsi="Garamond"/>
          <w:b/>
          <w:bCs/>
          <w:sz w:val="24"/>
          <w:szCs w:val="24"/>
        </w:rPr>
        <w:t>DA DOTAÇÃO ORÇAMENTARIA</w:t>
      </w:r>
    </w:p>
    <w:p w14:paraId="41B0E36B"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3A1149FA"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44FC7F3"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3B67DBC" w14:textId="7213AE8A" w:rsidR="00813765" w:rsidRPr="00813765" w:rsidRDefault="00813765" w:rsidP="004B48D7">
      <w:pPr>
        <w:pStyle w:val="PargrafodaLista"/>
        <w:widowControl/>
        <w:numPr>
          <w:ilvl w:val="1"/>
          <w:numId w:val="27"/>
        </w:numPr>
        <w:autoSpaceDE w:val="0"/>
        <w:autoSpaceDN w:val="0"/>
        <w:adjustRightInd w:val="0"/>
        <w:spacing w:line="256" w:lineRule="auto"/>
        <w:contextualSpacing/>
        <w:jc w:val="both"/>
        <w:rPr>
          <w:rFonts w:ascii="Garamond" w:hAnsi="Garamond"/>
          <w:sz w:val="24"/>
          <w:szCs w:val="24"/>
        </w:rPr>
      </w:pPr>
      <w:r w:rsidRPr="00813765">
        <w:rPr>
          <w:rFonts w:ascii="Garamond" w:hAnsi="Garamond"/>
          <w:sz w:val="24"/>
          <w:szCs w:val="24"/>
        </w:rPr>
        <w:t xml:space="preserve"> A despesa decorrente da execução do objeto desta licitação ocorrerá no exercício de 2022, sendo que o programa de trabalho e o elemento de despesa específico constarão quando da emissão da respectiva Nota de Empenho, na forma do §2º, art. 7 do Decreto Federal nº 7.892/2013. </w:t>
      </w:r>
    </w:p>
    <w:p w14:paraId="62021E54"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5555464B"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6F898692" w14:textId="495FA171" w:rsidR="00813765" w:rsidRPr="00813765" w:rsidRDefault="00813765" w:rsidP="00813765">
      <w:pPr>
        <w:pStyle w:val="PargrafodaLista"/>
        <w:tabs>
          <w:tab w:val="left" w:pos="284"/>
          <w:tab w:val="left" w:pos="567"/>
        </w:tabs>
        <w:ind w:left="360" w:hanging="360"/>
        <w:rPr>
          <w:rFonts w:ascii="Garamond" w:hAnsi="Garamond"/>
          <w:b/>
          <w:bCs/>
          <w:sz w:val="24"/>
          <w:szCs w:val="24"/>
          <w:u w:val="single"/>
        </w:rPr>
      </w:pPr>
      <w:r w:rsidRPr="00813765">
        <w:rPr>
          <w:rFonts w:ascii="Garamond" w:hAnsi="Garamond"/>
          <w:b/>
          <w:bCs/>
          <w:sz w:val="24"/>
          <w:szCs w:val="24"/>
          <w:u w:val="single"/>
        </w:rPr>
        <w:t>28. DISPOSIÇÕES GERAIS</w:t>
      </w:r>
    </w:p>
    <w:p w14:paraId="09FC70F9" w14:textId="38BC69CF" w:rsidR="00813765" w:rsidRPr="00813765" w:rsidRDefault="00813765" w:rsidP="00813765">
      <w:pPr>
        <w:tabs>
          <w:tab w:val="left" w:pos="284"/>
          <w:tab w:val="left" w:pos="426"/>
        </w:tabs>
        <w:jc w:val="both"/>
        <w:rPr>
          <w:rFonts w:ascii="Garamond" w:hAnsi="Garamond"/>
          <w:color w:val="000000"/>
          <w:sz w:val="24"/>
          <w:szCs w:val="24"/>
        </w:rPr>
      </w:pPr>
      <w:r w:rsidRPr="00813765">
        <w:rPr>
          <w:rFonts w:ascii="Garamond" w:hAnsi="Garamond"/>
          <w:b/>
          <w:color w:val="000000"/>
          <w:sz w:val="24"/>
          <w:szCs w:val="24"/>
        </w:rPr>
        <w:t>28.1.</w:t>
      </w:r>
      <w:r w:rsidRPr="00813765">
        <w:rPr>
          <w:rFonts w:ascii="Garamond" w:hAnsi="Garamond"/>
          <w:color w:val="000000"/>
          <w:sz w:val="24"/>
          <w:szCs w:val="24"/>
        </w:rPr>
        <w:t xml:space="preserve">  Não serão admitidas declarações posteriores de desconhecimento de fatos, no todo ou em parte, que venham a impedir ou dificultar o FORNECIMENTO dos PRODUTOS ou SERVIÇOS. </w:t>
      </w:r>
    </w:p>
    <w:p w14:paraId="3486C385" w14:textId="75C5F0C1" w:rsidR="00813765" w:rsidRPr="00813765" w:rsidRDefault="00813765" w:rsidP="00813765">
      <w:pPr>
        <w:tabs>
          <w:tab w:val="left" w:pos="426"/>
        </w:tabs>
        <w:jc w:val="both"/>
        <w:rPr>
          <w:rFonts w:ascii="Garamond" w:hAnsi="Garamond"/>
          <w:sz w:val="24"/>
          <w:szCs w:val="24"/>
        </w:rPr>
      </w:pPr>
      <w:r w:rsidRPr="00813765">
        <w:rPr>
          <w:rFonts w:ascii="Garamond" w:hAnsi="Garamond"/>
          <w:b/>
          <w:sz w:val="24"/>
          <w:szCs w:val="24"/>
        </w:rPr>
        <w:t>28.2.</w:t>
      </w:r>
      <w:r w:rsidRPr="00813765">
        <w:rPr>
          <w:rFonts w:ascii="Garamond" w:hAnsi="Garamond"/>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1247840F" w14:textId="6E6740BD" w:rsidR="00ED42BE" w:rsidRPr="00914B2C" w:rsidRDefault="00813765" w:rsidP="00914B2C">
      <w:pPr>
        <w:tabs>
          <w:tab w:val="left" w:pos="426"/>
        </w:tabs>
        <w:jc w:val="both"/>
        <w:rPr>
          <w:rFonts w:ascii="Garamond" w:hAnsi="Garamond"/>
          <w:sz w:val="24"/>
          <w:szCs w:val="24"/>
        </w:rPr>
      </w:pPr>
      <w:r w:rsidRPr="00813765">
        <w:rPr>
          <w:rFonts w:ascii="Garamond" w:hAnsi="Garamond"/>
          <w:b/>
          <w:sz w:val="24"/>
          <w:szCs w:val="24"/>
        </w:rPr>
        <w:t>28.3.</w:t>
      </w:r>
      <w:r w:rsidRPr="00813765">
        <w:rPr>
          <w:rFonts w:ascii="Garamond" w:hAnsi="Garamond"/>
          <w:sz w:val="24"/>
          <w:szCs w:val="24"/>
        </w:rPr>
        <w:t xml:space="preserve"> As regras estabelecidas neste Termo de Referência, especialmente aqueles referentes a prazos, poderão ser derrogadas por outras previstas em legislação especifica, se adotado procedimento de aquisição que deva observar regras incompatíveis com </w:t>
      </w:r>
      <w:r w:rsidR="00914B2C">
        <w:rPr>
          <w:rFonts w:ascii="Garamond" w:hAnsi="Garamond"/>
          <w:sz w:val="24"/>
          <w:szCs w:val="24"/>
        </w:rPr>
        <w:t>aquelas aqui estabelecidas.</w:t>
      </w:r>
    </w:p>
    <w:p w14:paraId="21B85B0A" w14:textId="38CF675B" w:rsidR="00B64DC5" w:rsidRPr="00B64DC5" w:rsidRDefault="00B64DC5" w:rsidP="005A36EA">
      <w:pPr>
        <w:pStyle w:val="PargrafodaLista"/>
        <w:tabs>
          <w:tab w:val="left" w:pos="567"/>
        </w:tabs>
        <w:spacing w:after="60"/>
        <w:ind w:left="0"/>
        <w:jc w:val="both"/>
        <w:rPr>
          <w:rFonts w:ascii="Garamond" w:hAnsi="Garamond" w:cs="Arial"/>
          <w:iCs/>
          <w:sz w:val="24"/>
          <w:szCs w:val="24"/>
        </w:rPr>
      </w:pP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2088960E"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813765">
        <w:rPr>
          <w:rFonts w:ascii="Garamond" w:hAnsi="Garamond"/>
          <w:sz w:val="24"/>
          <w:szCs w:val="24"/>
          <w:lang w:val="pt-BR"/>
        </w:rPr>
        <w:t xml:space="preserve">, </w:t>
      </w:r>
      <w:r w:rsidRPr="006433DF">
        <w:rPr>
          <w:rFonts w:ascii="Garamond" w:hAnsi="Garamond"/>
          <w:sz w:val="24"/>
          <w:szCs w:val="24"/>
          <w:lang w:val="pt-BR"/>
        </w:rPr>
        <w:t>.</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5371D6E2" w14:textId="77777777" w:rsidR="00436469" w:rsidRDefault="00436469" w:rsidP="00914B2C">
      <w:pPr>
        <w:autoSpaceDE w:val="0"/>
        <w:autoSpaceDN w:val="0"/>
        <w:adjustRightInd w:val="0"/>
        <w:rPr>
          <w:rFonts w:ascii="Garamond" w:hAnsi="Garamond" w:cs="Arial"/>
          <w:b/>
          <w:bCs/>
        </w:rPr>
      </w:pPr>
    </w:p>
    <w:p w14:paraId="514D6E5F" w14:textId="77777777" w:rsidR="00436469" w:rsidRDefault="00436469" w:rsidP="001A4A35">
      <w:pPr>
        <w:autoSpaceDE w:val="0"/>
        <w:autoSpaceDN w:val="0"/>
        <w:adjustRightInd w:val="0"/>
        <w:jc w:val="center"/>
        <w:rPr>
          <w:rFonts w:ascii="Garamond" w:hAnsi="Garamond" w:cs="Arial"/>
          <w:b/>
          <w:bCs/>
        </w:rPr>
      </w:pPr>
    </w:p>
    <w:p w14:paraId="22901D49" w14:textId="77777777" w:rsidR="00436469" w:rsidRDefault="00436469" w:rsidP="001A4A35">
      <w:pPr>
        <w:autoSpaceDE w:val="0"/>
        <w:autoSpaceDN w:val="0"/>
        <w:adjustRightInd w:val="0"/>
        <w:jc w:val="center"/>
        <w:rPr>
          <w:rFonts w:ascii="Garamond" w:hAnsi="Garamond" w:cs="Arial"/>
          <w:b/>
          <w:bCs/>
        </w:rPr>
      </w:pPr>
    </w:p>
    <w:p w14:paraId="0DC04D25" w14:textId="77777777" w:rsidR="00436469" w:rsidRDefault="00436469" w:rsidP="001A4A35">
      <w:pPr>
        <w:autoSpaceDE w:val="0"/>
        <w:autoSpaceDN w:val="0"/>
        <w:adjustRightInd w:val="0"/>
        <w:jc w:val="center"/>
        <w:rPr>
          <w:rFonts w:ascii="Garamond" w:hAnsi="Garamond" w:cs="Arial"/>
          <w:b/>
          <w:bCs/>
        </w:rPr>
      </w:pPr>
    </w:p>
    <w:p w14:paraId="4F3C8D2E" w14:textId="77777777" w:rsidR="00436469" w:rsidRDefault="00436469" w:rsidP="00914B2C">
      <w:pPr>
        <w:autoSpaceDE w:val="0"/>
        <w:autoSpaceDN w:val="0"/>
        <w:adjustRightInd w:val="0"/>
        <w:rPr>
          <w:rFonts w:ascii="Garamond" w:hAnsi="Garamond" w:cs="Arial"/>
          <w:b/>
          <w:bCs/>
        </w:rPr>
      </w:pPr>
    </w:p>
    <w:p w14:paraId="6100FFF1" w14:textId="77777777" w:rsidR="00436469" w:rsidRDefault="00436469" w:rsidP="001A4A35">
      <w:pPr>
        <w:autoSpaceDE w:val="0"/>
        <w:autoSpaceDN w:val="0"/>
        <w:adjustRightInd w:val="0"/>
        <w:jc w:val="center"/>
        <w:rPr>
          <w:rFonts w:ascii="Garamond" w:hAnsi="Garamond" w:cs="Arial"/>
          <w:b/>
          <w:bCs/>
        </w:rPr>
      </w:pPr>
    </w:p>
    <w:p w14:paraId="280979BD" w14:textId="5F2CB52A"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914B2C">
        <w:rPr>
          <w:rFonts w:ascii="Garamond" w:hAnsi="Garamond" w:cs="Arial"/>
          <w:b/>
          <w:bCs/>
        </w:rPr>
        <w:t>019</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122F3CE0"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914B2C">
        <w:rPr>
          <w:rFonts w:ascii="Arial" w:hAnsi="Arial" w:cs="Arial"/>
          <w:b/>
          <w:bCs/>
          <w:color w:val="000000"/>
          <w:sz w:val="18"/>
          <w:szCs w:val="18"/>
        </w:rPr>
        <w:t>1605221529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4D67CFA3" w:rsidR="007A6FFD" w:rsidRPr="00842B49" w:rsidRDefault="00442B89" w:rsidP="00442B89">
      <w:pPr>
        <w:autoSpaceDE w:val="0"/>
        <w:autoSpaceDN w:val="0"/>
        <w:adjustRightInd w:val="0"/>
        <w:spacing w:after="120"/>
        <w:jc w:val="both"/>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 xml:space="preserve">ontratação de empresa para </w:t>
      </w:r>
      <w:r w:rsidR="00842B49" w:rsidRPr="002B41A4">
        <w:rPr>
          <w:rFonts w:ascii="Bahnschrift Light SemiCondensed" w:hAnsi="Bahnschrift Light SemiCondensed"/>
          <w:b/>
          <w:bCs/>
        </w:rPr>
        <w:t>REGISTRO DE PREÇOS PARA EVENTUAL</w:t>
      </w:r>
      <w:r w:rsidR="00842B49">
        <w:rPr>
          <w:rFonts w:ascii="Bahnschrift Light SemiCondensed" w:hAnsi="Bahnschrift Light SemiCondensed"/>
        </w:rPr>
        <w:t xml:space="preserve"> </w:t>
      </w:r>
      <w:r w:rsidR="00842B49" w:rsidRPr="001F791E">
        <w:rPr>
          <w:rFonts w:ascii="Bahnschrift Light SemiCondensed" w:hAnsi="Bahnschrift Light SemiCondense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D64181">
        <w:rPr>
          <w:rFonts w:ascii="Garamond" w:hAnsi="Garamond" w:cs="Arial"/>
          <w:b/>
          <w:bCs/>
          <w:sz w:val="24"/>
          <w:szCs w:val="24"/>
        </w:rPr>
        <w:t>0</w:t>
      </w:r>
      <w:r w:rsidR="00914B2C">
        <w:rPr>
          <w:rFonts w:ascii="Garamond" w:hAnsi="Garamond" w:cs="Arial"/>
          <w:b/>
          <w:bCs/>
          <w:sz w:val="24"/>
          <w:szCs w:val="24"/>
        </w:rPr>
        <w:t>19</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914B2C">
        <w:rPr>
          <w:rFonts w:ascii="Arial" w:hAnsi="Arial" w:cs="Arial"/>
          <w:b/>
          <w:bCs/>
          <w:color w:val="000000"/>
          <w:sz w:val="18"/>
          <w:szCs w:val="18"/>
        </w:rPr>
        <w:t>1605221529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5B55BE4F"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1C2F48">
        <w:rPr>
          <w:rFonts w:ascii="Garamond" w:eastAsia="LiberationSans" w:hAnsi="Garamond" w:cs="Arial"/>
          <w:b/>
          <w:bCs/>
          <w:sz w:val="24"/>
          <w:szCs w:val="24"/>
        </w:rPr>
        <w:t>0</w:t>
      </w:r>
      <w:r w:rsidR="00914B2C">
        <w:rPr>
          <w:rFonts w:ascii="Garamond" w:eastAsia="LiberationSans" w:hAnsi="Garamond" w:cs="Arial"/>
          <w:b/>
          <w:bCs/>
          <w:sz w:val="24"/>
          <w:szCs w:val="24"/>
        </w:rPr>
        <w:t>19</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6469CB70" w:rsidR="001A4A35" w:rsidRPr="008612FF" w:rsidRDefault="00A554C3"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914B2C">
        <w:rPr>
          <w:rFonts w:ascii="Garamond" w:hAnsi="Garamond" w:cs="Arial"/>
          <w:b/>
          <w:bCs/>
          <w:sz w:val="24"/>
          <w:szCs w:val="24"/>
        </w:rPr>
        <w:t>019</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46191917"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914B2C">
        <w:rPr>
          <w:rFonts w:ascii="Arial" w:hAnsi="Arial" w:cs="Arial"/>
          <w:b/>
          <w:bCs/>
          <w:color w:val="000000"/>
          <w:sz w:val="18"/>
          <w:szCs w:val="18"/>
        </w:rPr>
        <w:t>1605221529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1121677B"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914B2C">
        <w:rPr>
          <w:rFonts w:ascii="Garamond" w:hAnsi="Garamond" w:cs="Arial"/>
          <w:b/>
          <w:bCs/>
          <w:sz w:val="24"/>
          <w:szCs w:val="24"/>
        </w:rPr>
        <w:t>19</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14C6C813" w14:textId="77777777" w:rsidR="00DB5D81" w:rsidRDefault="00DB5D81" w:rsidP="00BB0DFE">
      <w:pPr>
        <w:autoSpaceDE w:val="0"/>
        <w:autoSpaceDN w:val="0"/>
        <w:adjustRightInd w:val="0"/>
        <w:rPr>
          <w:rFonts w:ascii="Garamond" w:hAnsi="Garamond" w:cs="Arial"/>
          <w:b/>
          <w:bCs/>
          <w:sz w:val="24"/>
          <w:szCs w:val="24"/>
        </w:rPr>
      </w:pPr>
    </w:p>
    <w:p w14:paraId="4CFE96A0" w14:textId="0A5FA7CF"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914B2C">
        <w:rPr>
          <w:rFonts w:ascii="Garamond" w:hAnsi="Garamond" w:cs="Arial"/>
          <w:b/>
          <w:bCs/>
          <w:sz w:val="24"/>
          <w:szCs w:val="24"/>
        </w:rPr>
        <w:t>019</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420D6E59"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914B2C">
        <w:rPr>
          <w:rFonts w:ascii="Arial" w:hAnsi="Arial" w:cs="Arial"/>
          <w:b/>
          <w:bCs/>
          <w:color w:val="000000"/>
          <w:sz w:val="18"/>
          <w:szCs w:val="18"/>
        </w:rPr>
        <w:t>1605221529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56DCD191"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914B2C">
        <w:rPr>
          <w:rFonts w:ascii="Garamond" w:hAnsi="Garamond" w:cs="Arial"/>
          <w:b/>
          <w:bCs/>
          <w:sz w:val="24"/>
          <w:szCs w:val="24"/>
        </w:rPr>
        <w:t>19</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3024AFE6"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914B2C">
        <w:rPr>
          <w:rFonts w:ascii="Garamond" w:hAnsi="Garamond" w:cs="Arial"/>
          <w:b/>
          <w:bCs/>
          <w:sz w:val="24"/>
          <w:szCs w:val="24"/>
        </w:rPr>
        <w:t>019</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184D6BAF"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914B2C">
        <w:rPr>
          <w:rFonts w:ascii="Arial" w:hAnsi="Arial" w:cs="Arial"/>
          <w:b/>
          <w:bCs/>
          <w:color w:val="000000"/>
          <w:sz w:val="18"/>
          <w:szCs w:val="18"/>
        </w:rPr>
        <w:t>1605122529</w:t>
      </w:r>
      <w:r>
        <w:rPr>
          <w:rFonts w:ascii="Arial" w:hAnsi="Arial" w:cs="Arial"/>
          <w:b/>
          <w:bCs/>
          <w:color w:val="000000"/>
          <w:sz w:val="18"/>
          <w:szCs w:val="18"/>
        </w:rPr>
        <w:t xml:space="preserve">/2022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71B2269F" w:rsidR="00A154A1" w:rsidRPr="00BA49A4" w:rsidRDefault="00914B2C" w:rsidP="00A154A1">
      <w:pPr>
        <w:jc w:val="both"/>
        <w:rPr>
          <w:rFonts w:ascii="Garamond" w:hAnsi="Garamond" w:cs="Arial"/>
          <w:sz w:val="24"/>
          <w:szCs w:val="24"/>
        </w:rPr>
      </w:pPr>
      <w:r>
        <w:rPr>
          <w:rFonts w:ascii="Garamond" w:hAnsi="Garamond" w:cs="Arial"/>
          <w:b/>
          <w:bCs/>
          <w:sz w:val="24"/>
          <w:szCs w:val="24"/>
        </w:rPr>
        <w:t>PREGÃO ELETRÔNICO Nº 019</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5265122B"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914B2C">
        <w:rPr>
          <w:rFonts w:ascii="Garamond" w:hAnsi="Garamond" w:cs="Arial"/>
          <w:b/>
          <w:bCs/>
          <w:sz w:val="24"/>
          <w:szCs w:val="24"/>
        </w:rPr>
        <w:t>019</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7BC128BF"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914B2C">
        <w:rPr>
          <w:rFonts w:ascii="Arial" w:hAnsi="Arial" w:cs="Arial"/>
          <w:b/>
          <w:bCs/>
          <w:color w:val="000000"/>
          <w:sz w:val="18"/>
          <w:szCs w:val="18"/>
        </w:rPr>
        <w:t>1605221529</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914B2C">
        <w:rPr>
          <w:rFonts w:ascii="Garamond" w:hAnsi="Garamond" w:cs="Arial"/>
          <w:sz w:val="24"/>
          <w:szCs w:val="24"/>
        </w:rPr>
        <w:t>019</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417D3B17"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914B2C">
        <w:rPr>
          <w:rFonts w:ascii="Garamond" w:hAnsi="Garamond" w:cs="Arial"/>
          <w:b/>
          <w:bCs/>
          <w:sz w:val="24"/>
          <w:szCs w:val="24"/>
        </w:rPr>
        <w:t>019</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3E38F536"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914B2C">
        <w:rPr>
          <w:rFonts w:ascii="Garamond" w:hAnsi="Garamond" w:cs="Arial"/>
          <w:sz w:val="24"/>
          <w:szCs w:val="24"/>
        </w:rPr>
        <w:t>019</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3DA6A05F"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914B2C">
        <w:rPr>
          <w:rFonts w:ascii="Garamond" w:hAnsi="Garamond" w:cs="Arial"/>
          <w:b/>
          <w:bCs/>
          <w:sz w:val="24"/>
          <w:szCs w:val="24"/>
        </w:rPr>
        <w:t>019</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297EA6A9" w:rsidR="00EC2F1D" w:rsidRDefault="001C2F48" w:rsidP="00EC2F1D">
      <w:pPr>
        <w:ind w:left="3969"/>
        <w:jc w:val="both"/>
        <w:rPr>
          <w:rFonts w:ascii="Garamond" w:hAnsi="Garamond" w:cs="Arial"/>
          <w:b/>
          <w:color w:val="000000"/>
          <w:sz w:val="24"/>
          <w:szCs w:val="24"/>
        </w:rPr>
      </w:pPr>
      <w:r>
        <w:rPr>
          <w:rFonts w:ascii="Garamond" w:hAnsi="Garamond" w:cs="Arial"/>
          <w:iCs/>
          <w:sz w:val="24"/>
          <w:szCs w:val="24"/>
        </w:rPr>
        <w:t>CONTRATO DE FORNECIMENTO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sidR="00267673">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20225DB8"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914B2C">
        <w:rPr>
          <w:rFonts w:ascii="Arial" w:hAnsi="Arial" w:cs="Arial"/>
          <w:b/>
          <w:bCs/>
          <w:color w:val="000000"/>
          <w:sz w:val="18"/>
          <w:szCs w:val="18"/>
        </w:rPr>
        <w:t>1605221529</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914B2C">
        <w:rPr>
          <w:rFonts w:ascii="Garamond" w:hAnsi="Garamond" w:cs="Arial"/>
          <w:iCs/>
          <w:sz w:val="24"/>
          <w:szCs w:val="24"/>
        </w:rPr>
        <w:t>019</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73400643" w:rsidR="00EC2F1D" w:rsidRPr="003E097F" w:rsidRDefault="00EC2F1D" w:rsidP="004B48D7">
      <w:pPr>
        <w:pStyle w:val="PargrafodaLista"/>
        <w:numPr>
          <w:ilvl w:val="1"/>
          <w:numId w:val="18"/>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w:t>
      </w:r>
      <w:r w:rsidRPr="00DB5D81">
        <w:rPr>
          <w:rFonts w:ascii="Garamond" w:hAnsi="Garamond" w:cs="Arial"/>
          <w:iCs/>
          <w:sz w:val="24"/>
          <w:szCs w:val="24"/>
        </w:rPr>
        <w:t xml:space="preserve">presente instrumento tem por objeto </w:t>
      </w:r>
      <w:r w:rsidR="003E097F" w:rsidRPr="00DB5D81">
        <w:rPr>
          <w:rFonts w:ascii="Garamond" w:hAnsi="Garamond" w:cs="Arial"/>
          <w:iCs/>
          <w:sz w:val="24"/>
          <w:szCs w:val="24"/>
        </w:rPr>
        <w:t xml:space="preserve">a </w:t>
      </w:r>
      <w:r w:rsidR="00DB5D81" w:rsidRPr="00DB5D81">
        <w:rPr>
          <w:rFonts w:ascii="Garamond" w:hAnsi="Garamon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r w:rsidRPr="00DB5D81">
        <w:rPr>
          <w:rFonts w:ascii="Garamond" w:hAnsi="Garamond" w:cs="Arial"/>
          <w:iCs/>
          <w:sz w:val="24"/>
          <w:szCs w:val="24"/>
        </w:rPr>
        <w:t xml:space="preserve">, em conformidade com os itens registrados na </w:t>
      </w:r>
      <w:r w:rsidRPr="00DB5D81">
        <w:rPr>
          <w:rFonts w:ascii="Garamond" w:hAnsi="Garamond" w:cs="Arial"/>
          <w:b/>
          <w:iCs/>
          <w:sz w:val="24"/>
          <w:szCs w:val="24"/>
        </w:rPr>
        <w:t>Ata</w:t>
      </w:r>
      <w:r w:rsidRPr="003E097F">
        <w:rPr>
          <w:rFonts w:ascii="Garamond" w:hAnsi="Garamond" w:cs="Arial"/>
          <w:b/>
          <w:iCs/>
          <w:sz w:val="24"/>
          <w:szCs w:val="24"/>
        </w:rPr>
        <w:t xml:space="preserve"> de </w:t>
      </w:r>
      <w:r w:rsidR="007E3641">
        <w:rPr>
          <w:rFonts w:ascii="Garamond" w:hAnsi="Garamond" w:cs="Arial"/>
          <w:b/>
          <w:iCs/>
          <w:sz w:val="24"/>
          <w:szCs w:val="24"/>
        </w:rPr>
        <w:t>Registro de Preços nº _____/2022</w:t>
      </w:r>
      <w:r w:rsidRPr="003E097F">
        <w:rPr>
          <w:rFonts w:ascii="Garamond" w:hAnsi="Garamond" w:cs="Arial"/>
          <w:b/>
          <w:iCs/>
          <w:color w:val="000000"/>
          <w:sz w:val="24"/>
          <w:szCs w:val="24"/>
        </w:rPr>
        <w:t>-</w:t>
      </w:r>
      <w:r w:rsidRPr="003E097F">
        <w:rPr>
          <w:rFonts w:ascii="Garamond" w:hAnsi="Garamond" w:cs="Arial"/>
          <w:b/>
          <w:sz w:val="24"/>
          <w:szCs w:val="24"/>
        </w:rPr>
        <w:t>PMSM</w:t>
      </w:r>
      <w:r w:rsidRPr="003E097F">
        <w:rPr>
          <w:rFonts w:ascii="Garamond" w:hAnsi="Garamond" w:cs="Arial"/>
          <w:sz w:val="24"/>
          <w:szCs w:val="24"/>
        </w:rPr>
        <w:t>, e da proposta apresentada pela</w:t>
      </w:r>
      <w:r w:rsidRPr="003E097F">
        <w:rPr>
          <w:rFonts w:ascii="Garamond" w:hAnsi="Garamond" w:cs="Arial"/>
          <w:iCs/>
          <w:sz w:val="24"/>
          <w:szCs w:val="24"/>
        </w:rPr>
        <w:t xml:space="preserve"> </w:t>
      </w:r>
      <w:r w:rsidRPr="003E097F">
        <w:rPr>
          <w:rFonts w:ascii="Garamond" w:hAnsi="Garamond" w:cs="Arial"/>
          <w:b/>
          <w:bCs/>
          <w:iCs/>
          <w:sz w:val="24"/>
          <w:szCs w:val="24"/>
        </w:rPr>
        <w:t>CONTRATADA</w:t>
      </w:r>
      <w:r w:rsidRPr="003E097F">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24DDD5E0"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326FD107"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442BDE52"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xml:space="preserve">: --------------------- </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72DBEAC4"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914B2C">
        <w:rPr>
          <w:rFonts w:ascii="Garamond" w:hAnsi="Garamond" w:cs="Arial"/>
          <w:b/>
          <w:bCs/>
          <w:sz w:val="24"/>
          <w:szCs w:val="24"/>
        </w:rPr>
        <w:t>019</w:t>
      </w:r>
      <w:r w:rsidR="00DB5D81">
        <w:rPr>
          <w:rFonts w:ascii="Garamond" w:hAnsi="Garamond" w:cs="Arial"/>
          <w:b/>
          <w:bCs/>
          <w:sz w:val="24"/>
          <w:szCs w:val="24"/>
        </w:rPr>
        <w:t>/</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603C103D"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914B2C">
        <w:rPr>
          <w:rFonts w:ascii="Garamond" w:hAnsi="Garamond" w:cs="Arial"/>
          <w:sz w:val="24"/>
          <w:szCs w:val="24"/>
        </w:rPr>
        <w:t>019</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0F79C7DC"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914B2C">
        <w:rPr>
          <w:rFonts w:ascii="Garamond" w:hAnsi="Garamond" w:cs="Arial"/>
          <w:sz w:val="24"/>
          <w:szCs w:val="24"/>
        </w:rPr>
        <w:t>019</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4CD9537B"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914B2C">
        <w:rPr>
          <w:rFonts w:ascii="Garamond" w:hAnsi="Garamond" w:cs="Arial"/>
          <w:sz w:val="24"/>
          <w:szCs w:val="24"/>
        </w:rPr>
        <w:t>019</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5061F5FD"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914B2C">
        <w:rPr>
          <w:rFonts w:ascii="Garamond" w:hAnsi="Garamond" w:cs="Arial"/>
          <w:sz w:val="24"/>
          <w:szCs w:val="24"/>
        </w:rPr>
        <w:t>019</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40763E7D"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914B2C">
        <w:rPr>
          <w:rFonts w:ascii="Garamond" w:hAnsi="Garamond" w:cs="Arial"/>
          <w:sz w:val="24"/>
          <w:szCs w:val="24"/>
        </w:rPr>
        <w:t>019</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Default="00501AE7" w:rsidP="0094299A">
      <w:pPr>
        <w:jc w:val="center"/>
        <w:rPr>
          <w:rFonts w:ascii="Garamond" w:hAnsi="Garamond" w:cs="Arial"/>
          <w:sz w:val="24"/>
          <w:szCs w:val="24"/>
        </w:rPr>
      </w:pPr>
    </w:p>
    <w:p w14:paraId="727BC417" w14:textId="77777777" w:rsidR="00A32AE8" w:rsidRDefault="00A32AE8" w:rsidP="0094299A">
      <w:pPr>
        <w:jc w:val="center"/>
        <w:rPr>
          <w:rFonts w:ascii="Garamond" w:hAnsi="Garamond" w:cs="Arial"/>
          <w:sz w:val="24"/>
          <w:szCs w:val="24"/>
        </w:rPr>
      </w:pPr>
    </w:p>
    <w:p w14:paraId="111E94E1" w14:textId="77777777" w:rsidR="00A32AE8" w:rsidRDefault="00A32AE8" w:rsidP="0094299A">
      <w:pPr>
        <w:jc w:val="center"/>
        <w:rPr>
          <w:rFonts w:ascii="Garamond" w:hAnsi="Garamond" w:cs="Arial"/>
          <w:sz w:val="24"/>
          <w:szCs w:val="24"/>
        </w:rPr>
      </w:pPr>
    </w:p>
    <w:p w14:paraId="5D422C37" w14:textId="77777777" w:rsidR="00A32AE8" w:rsidRDefault="00A32AE8" w:rsidP="0094299A">
      <w:pPr>
        <w:jc w:val="center"/>
        <w:rPr>
          <w:rFonts w:ascii="Garamond" w:hAnsi="Garamond" w:cs="Arial"/>
          <w:sz w:val="24"/>
          <w:szCs w:val="24"/>
        </w:rPr>
      </w:pPr>
    </w:p>
    <w:p w14:paraId="4EA727D3" w14:textId="77777777" w:rsidR="00A32AE8" w:rsidRDefault="00A32AE8" w:rsidP="0094299A">
      <w:pPr>
        <w:jc w:val="center"/>
        <w:rPr>
          <w:rFonts w:ascii="Garamond" w:hAnsi="Garamond" w:cs="Arial"/>
          <w:sz w:val="24"/>
          <w:szCs w:val="24"/>
        </w:rPr>
      </w:pPr>
    </w:p>
    <w:p w14:paraId="7DAFAE6D" w14:textId="77777777" w:rsidR="00A32AE8" w:rsidRPr="008C01A5" w:rsidRDefault="00A32AE8"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10F8505A"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914B2C">
        <w:rPr>
          <w:rFonts w:ascii="Garamond" w:hAnsi="Garamond" w:cs="Arial"/>
          <w:b/>
          <w:bCs/>
          <w:sz w:val="24"/>
          <w:szCs w:val="24"/>
        </w:rPr>
        <w:t>019</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2C534E71"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914B2C">
        <w:rPr>
          <w:rFonts w:ascii="Garamond" w:hAnsi="Garamond" w:cs="Arial"/>
          <w:b/>
          <w:bCs/>
          <w:sz w:val="24"/>
          <w:szCs w:val="24"/>
        </w:rPr>
        <w:t>019</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DB5D81" w:rsidRDefault="00107042" w:rsidP="00107042">
      <w:pPr>
        <w:autoSpaceDE w:val="0"/>
        <w:autoSpaceDN w:val="0"/>
        <w:adjustRightInd w:val="0"/>
        <w:jc w:val="both"/>
        <w:rPr>
          <w:rFonts w:ascii="Garamond" w:hAnsi="Garamond" w:cs="Arial"/>
          <w:sz w:val="24"/>
          <w:szCs w:val="24"/>
        </w:rPr>
      </w:pPr>
    </w:p>
    <w:p w14:paraId="691FBAB6" w14:textId="643CEC44" w:rsidR="00107042" w:rsidRPr="00AD0811" w:rsidRDefault="00107042" w:rsidP="00107042">
      <w:pPr>
        <w:autoSpaceDE w:val="0"/>
        <w:autoSpaceDN w:val="0"/>
        <w:adjustRightInd w:val="0"/>
        <w:jc w:val="both"/>
        <w:rPr>
          <w:rFonts w:ascii="Garamond" w:hAnsi="Garamond" w:cs="Tahoma"/>
          <w:sz w:val="24"/>
          <w:szCs w:val="24"/>
        </w:rPr>
      </w:pPr>
      <w:r w:rsidRPr="00DB5D81">
        <w:rPr>
          <w:rFonts w:ascii="Garamond" w:hAnsi="Garamond" w:cs="Arial"/>
          <w:sz w:val="24"/>
          <w:szCs w:val="24"/>
        </w:rPr>
        <w:t xml:space="preserve">Pela presente, submetemos à apreciação de V.Sa., a nossa proposta relativa a licitação em epígrafe, objetivando </w:t>
      </w:r>
      <w:r w:rsidR="00AC5DCA" w:rsidRPr="00DB5D81">
        <w:rPr>
          <w:rFonts w:ascii="Garamond" w:hAnsi="Garamond" w:cs="Arial"/>
          <w:sz w:val="24"/>
          <w:szCs w:val="24"/>
        </w:rPr>
        <w:t xml:space="preserve">O </w:t>
      </w:r>
      <w:r w:rsidR="00AC5DCA" w:rsidRPr="00DB5D81">
        <w:rPr>
          <w:rFonts w:ascii="Garamond" w:hAnsi="Garamond" w:cs="Tahoma"/>
          <w:sz w:val="24"/>
          <w:szCs w:val="24"/>
        </w:rPr>
        <w:t xml:space="preserve">Registro de Preços para eventual </w:t>
      </w:r>
      <w:r w:rsidR="00DB5D81" w:rsidRPr="00DB5D81">
        <w:rPr>
          <w:rFonts w:ascii="Garamond" w:hAnsi="Garamon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r w:rsidRPr="00DB5D81">
        <w:rPr>
          <w:rFonts w:ascii="Garamond" w:hAnsi="Garamond" w:cs="Arial"/>
          <w:bCs/>
          <w:sz w:val="24"/>
          <w:szCs w:val="24"/>
        </w:rPr>
        <w:t>,</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001C2F48">
        <w:rPr>
          <w:rFonts w:ascii="Garamond" w:hAnsi="Garamond" w:cs="Arial"/>
          <w:sz w:val="24"/>
          <w:szCs w:val="24"/>
        </w:rPr>
        <w:t>/fornecimento</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145C54FE"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8940FA">
        <w:rPr>
          <w:rFonts w:ascii="Garamond" w:hAnsi="Garamond" w:cs="Arial"/>
          <w:sz w:val="24"/>
          <w:szCs w:val="24"/>
        </w:rPr>
        <w:t xml:space="preserve">produtos </w:t>
      </w:r>
      <w:r w:rsidRPr="008C01A5">
        <w:rPr>
          <w:rFonts w:ascii="Garamond" w:hAnsi="Garamond" w:cs="Arial"/>
          <w:sz w:val="24"/>
          <w:szCs w:val="24"/>
        </w:rPr>
        <w:t xml:space="preserve">serão </w:t>
      </w:r>
      <w:r w:rsidR="001C2F48">
        <w:rPr>
          <w:rFonts w:ascii="Garamond" w:hAnsi="Garamond" w:cs="Arial"/>
          <w:sz w:val="24"/>
          <w:szCs w:val="24"/>
        </w:rPr>
        <w:t>fornecidos/serviços prestados</w:t>
      </w:r>
      <w:r w:rsidR="008940FA">
        <w:rPr>
          <w:rFonts w:ascii="Garamond" w:hAnsi="Garamond" w:cs="Arial"/>
          <w:sz w:val="24"/>
          <w:szCs w:val="24"/>
        </w:rPr>
        <w:t xml:space="preserve">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001C2F48">
        <w:rPr>
          <w:rFonts w:ascii="Garamond" w:hAnsi="Garamond" w:cs="Arial"/>
          <w:sz w:val="24"/>
          <w:szCs w:val="24"/>
        </w:rPr>
        <w:t>/Fornecimento</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59D3" w14:textId="77777777" w:rsidR="0018309E" w:rsidRDefault="0018309E">
      <w:r>
        <w:separator/>
      </w:r>
    </w:p>
  </w:endnote>
  <w:endnote w:type="continuationSeparator" w:id="0">
    <w:p w14:paraId="3A8E6AA3" w14:textId="77777777" w:rsidR="0018309E" w:rsidRDefault="0018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3B0CAC" w:rsidRDefault="003B0CAC">
    <w:pPr>
      <w:rPr>
        <w:lang w:val="pt-BR"/>
      </w:rPr>
    </w:pPr>
  </w:p>
  <w:p w14:paraId="7FE71472" w14:textId="77777777" w:rsidR="003B0CAC" w:rsidRPr="00F202D4" w:rsidRDefault="003B0CAC"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22BD97E4" w:rsidR="003B0CAC" w:rsidRDefault="003B0CAC" w:rsidP="006300AB">
    <w:pPr>
      <w:pStyle w:val="Rodap"/>
      <w:jc w:val="right"/>
      <w:rPr>
        <w:b/>
        <w:sz w:val="16"/>
        <w:szCs w:val="16"/>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18309E">
      <w:rPr>
        <w:b/>
        <w:noProof/>
        <w:sz w:val="16"/>
        <w:szCs w:val="16"/>
      </w:rPr>
      <w:t>1</w:t>
    </w:r>
    <w:r w:rsidRPr="006300AB">
      <w:rPr>
        <w:b/>
        <w:sz w:val="16"/>
        <w:szCs w:val="16"/>
      </w:rPr>
      <w:fldChar w:fldCharType="end"/>
    </w:r>
    <w:r w:rsidRPr="006300AB">
      <w:rPr>
        <w:b/>
        <w:sz w:val="16"/>
        <w:szCs w:val="16"/>
      </w:rPr>
      <w:t>/</w:t>
    </w:r>
    <w:r>
      <w:rPr>
        <w:b/>
        <w:sz w:val="16"/>
        <w:szCs w:val="16"/>
        <w:lang w:val="pt-BR"/>
      </w:rPr>
      <w:t>52</w:t>
    </w:r>
  </w:p>
  <w:p w14:paraId="0F1B3B46" w14:textId="77777777" w:rsidR="003B0CAC" w:rsidRDefault="003B0CAC" w:rsidP="006300AB">
    <w:pPr>
      <w:pStyle w:val="Rodap"/>
      <w:jc w:val="right"/>
      <w:rPr>
        <w:b/>
        <w:sz w:val="16"/>
        <w:szCs w:val="16"/>
        <w:lang w:val="pt-BR"/>
      </w:rPr>
    </w:pPr>
  </w:p>
  <w:p w14:paraId="21F6B66A" w14:textId="77777777" w:rsidR="003B0CAC" w:rsidRPr="006300AB" w:rsidRDefault="003B0CAC" w:rsidP="006300AB">
    <w:pPr>
      <w:pStyle w:val="Rodap"/>
      <w:jc w:val="right"/>
      <w:rPr>
        <w:b/>
        <w:lang w:val="pt-BR"/>
      </w:rPr>
    </w:pPr>
  </w:p>
  <w:p w14:paraId="5BCDB1E4" w14:textId="77777777" w:rsidR="003B0CAC" w:rsidRDefault="003B0CAC">
    <w:pPr>
      <w:rPr>
        <w:lang w:val="pt-BR"/>
      </w:rPr>
    </w:pPr>
  </w:p>
  <w:p w14:paraId="7D2E4CF1" w14:textId="77777777" w:rsidR="003B0CAC" w:rsidRDefault="003B0CAC">
    <w:pPr>
      <w:rPr>
        <w:lang w:val="pt-BR"/>
      </w:rPr>
    </w:pPr>
  </w:p>
  <w:p w14:paraId="744AC6F0" w14:textId="77777777" w:rsidR="003B0CAC" w:rsidRPr="006300AB" w:rsidRDefault="003B0CAC">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C0B2E" w14:textId="77777777" w:rsidR="0018309E" w:rsidRDefault="0018309E">
      <w:r>
        <w:separator/>
      </w:r>
    </w:p>
  </w:footnote>
  <w:footnote w:type="continuationSeparator" w:id="0">
    <w:p w14:paraId="301E45E9" w14:textId="77777777" w:rsidR="0018309E" w:rsidRDefault="0018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3B0CAC" w:rsidRPr="006174DA" w:rsidRDefault="003B0CAC" w:rsidP="00F0705F">
    <w:pPr>
      <w:ind w:left="2410"/>
      <w:rPr>
        <w:rFonts w:ascii="Tw Cen MT" w:hAnsi="Tw Cen MT"/>
        <w:color w:val="404040"/>
        <w:sz w:val="24"/>
        <w:szCs w:val="24"/>
      </w:rPr>
    </w:pPr>
    <w:bookmarkStart w:id="5" w:name="_Hlk75295143"/>
    <w:bookmarkStart w:id="6" w:name="_Hlk75295144"/>
    <w:bookmarkStart w:id="7" w:name="_Hlk75295893"/>
    <w:bookmarkStart w:id="8"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3B0CAC" w:rsidRPr="006174DA" w:rsidRDefault="003B0CAC"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3B0CAC" w:rsidRPr="00C77FBB" w:rsidRDefault="003B0CAC"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3B0CAC" w:rsidRDefault="003B0CAC"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5"/>
  <w:bookmarkEnd w:id="6"/>
  <w:bookmarkEnd w:id="7"/>
  <w:bookmarkEnd w:id="8"/>
  <w:p w14:paraId="43101EFA" w14:textId="77777777" w:rsidR="003B0CAC" w:rsidRPr="00F0705F" w:rsidRDefault="003B0CAC"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25E5608"/>
    <w:multiLevelType w:val="multilevel"/>
    <w:tmpl w:val="700871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Cambria" w:hAnsi="Cambria"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7"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915E53"/>
    <w:multiLevelType w:val="multilevel"/>
    <w:tmpl w:val="A3C406A2"/>
    <w:lvl w:ilvl="0">
      <w:start w:val="8"/>
      <w:numFmt w:val="decimal"/>
      <w:lvlText w:val="%1."/>
      <w:lvlJc w:val="left"/>
      <w:pPr>
        <w:ind w:left="1068" w:hanging="360"/>
      </w:pPr>
      <w:rPr>
        <w:rFonts w:hint="default"/>
      </w:rPr>
    </w:lvl>
    <w:lvl w:ilvl="1">
      <w:start w:val="1"/>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b/>
        <w:color w:val="auto"/>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FC0971"/>
    <w:multiLevelType w:val="hybridMultilevel"/>
    <w:tmpl w:val="F174B87A"/>
    <w:lvl w:ilvl="0" w:tplc="82686428">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4" w15:restartNumberingAfterBreak="0">
    <w:nsid w:val="62A35E66"/>
    <w:multiLevelType w:val="multilevel"/>
    <w:tmpl w:val="2396B9A0"/>
    <w:lvl w:ilvl="0">
      <w:start w:val="27"/>
      <w:numFmt w:val="decimal"/>
      <w:lvlText w:val="%1."/>
      <w:lvlJc w:val="left"/>
      <w:pPr>
        <w:ind w:left="720" w:hanging="360"/>
      </w:pPr>
      <w:rPr>
        <w:rFonts w:ascii="Bahnschrift Light SemiCondensed" w:hAnsi="Bahnschrift Light SemiCondensed" w:cs="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6"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20"/>
  </w:num>
  <w:num w:numId="4">
    <w:abstractNumId w:val="8"/>
  </w:num>
  <w:num w:numId="5">
    <w:abstractNumId w:val="21"/>
  </w:num>
  <w:num w:numId="6">
    <w:abstractNumId w:val="26"/>
  </w:num>
  <w:num w:numId="7">
    <w:abstractNumId w:val="13"/>
  </w:num>
  <w:num w:numId="8">
    <w:abstractNumId w:val="18"/>
  </w:num>
  <w:num w:numId="9">
    <w:abstractNumId w:val="3"/>
  </w:num>
  <w:num w:numId="10">
    <w:abstractNumId w:val="28"/>
  </w:num>
  <w:num w:numId="11">
    <w:abstractNumId w:val="19"/>
  </w:num>
  <w:num w:numId="12">
    <w:abstractNumId w:val="25"/>
  </w:num>
  <w:num w:numId="13">
    <w:abstractNumId w:val="6"/>
  </w:num>
  <w:num w:numId="14">
    <w:abstractNumId w:val="23"/>
  </w:num>
  <w:num w:numId="15">
    <w:abstractNumId w:val="0"/>
  </w:num>
  <w:num w:numId="16">
    <w:abstractNumId w:val="27"/>
  </w:num>
  <w:num w:numId="17">
    <w:abstractNumId w:val="22"/>
  </w:num>
  <w:num w:numId="18">
    <w:abstractNumId w:val="7"/>
  </w:num>
  <w:num w:numId="19">
    <w:abstractNumId w:val="11"/>
  </w:num>
  <w:num w:numId="20">
    <w:abstractNumId w:val="9"/>
  </w:num>
  <w:num w:numId="21">
    <w:abstractNumId w:val="5"/>
  </w:num>
  <w:num w:numId="22">
    <w:abstractNumId w:val="10"/>
  </w:num>
  <w:num w:numId="23">
    <w:abstractNumId w:val="16"/>
  </w:num>
  <w:num w:numId="24">
    <w:abstractNumId w:val="4"/>
  </w:num>
  <w:num w:numId="25">
    <w:abstractNumId w:val="14"/>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8309E"/>
    <w:rsid w:val="00193DCE"/>
    <w:rsid w:val="00194565"/>
    <w:rsid w:val="00194C53"/>
    <w:rsid w:val="001A4A35"/>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D2B94"/>
    <w:rsid w:val="002E0386"/>
    <w:rsid w:val="002E3D04"/>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0CAC"/>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36469"/>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241F"/>
    <w:rsid w:val="00493925"/>
    <w:rsid w:val="00495B60"/>
    <w:rsid w:val="004A5EB6"/>
    <w:rsid w:val="004B3E0A"/>
    <w:rsid w:val="004B48D7"/>
    <w:rsid w:val="004B66F7"/>
    <w:rsid w:val="004B6E5D"/>
    <w:rsid w:val="004B7EF4"/>
    <w:rsid w:val="004D1C5E"/>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6F683D"/>
    <w:rsid w:val="00703EEC"/>
    <w:rsid w:val="00712202"/>
    <w:rsid w:val="00712CEF"/>
    <w:rsid w:val="0071396A"/>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65"/>
    <w:rsid w:val="00813796"/>
    <w:rsid w:val="00813962"/>
    <w:rsid w:val="00813ECA"/>
    <w:rsid w:val="00822AEF"/>
    <w:rsid w:val="00824DD1"/>
    <w:rsid w:val="00825C68"/>
    <w:rsid w:val="00830D2A"/>
    <w:rsid w:val="00834132"/>
    <w:rsid w:val="00834E2F"/>
    <w:rsid w:val="00841E72"/>
    <w:rsid w:val="00841EBF"/>
    <w:rsid w:val="00842878"/>
    <w:rsid w:val="00842B49"/>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4B2C"/>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5FE"/>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32AE8"/>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2C7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D81"/>
    <w:rsid w:val="00DB5E26"/>
    <w:rsid w:val="00DC6DB0"/>
    <w:rsid w:val="00DD043B"/>
    <w:rsid w:val="00DD3269"/>
    <w:rsid w:val="00DE3CBC"/>
    <w:rsid w:val="00DE53F1"/>
    <w:rsid w:val="00DF01FC"/>
    <w:rsid w:val="00DF40EC"/>
    <w:rsid w:val="00E1156D"/>
    <w:rsid w:val="00E21565"/>
    <w:rsid w:val="00E217A9"/>
    <w:rsid w:val="00E250D6"/>
    <w:rsid w:val="00E33968"/>
    <w:rsid w:val="00E33D61"/>
    <w:rsid w:val="00E345EB"/>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3B85"/>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40B9-2325-4B68-B808-3BE6C931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17295</Words>
  <Characters>93394</Characters>
  <Application>Microsoft Office Word</Application>
  <DocSecurity>0</DocSecurity>
  <Lines>778</Lines>
  <Paragraphs>220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PEDIDO DE ESCLARECIMENTO E IMPUGNAÇÃO AO EDITAL</vt:lpstr>
      <vt:lpstr>    ___________________________________________________</vt:lpstr>
      <vt:lpstr>    ____________________________________________________</vt:lpstr>
      <vt:lpstr>CLÁUSULA PRIMEIRA – DO OBJETO</vt:lpstr>
    </vt:vector>
  </TitlesOfParts>
  <Company/>
  <LinksUpToDate>false</LinksUpToDate>
  <CharactersWithSpaces>110469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5</cp:revision>
  <cp:lastPrinted>2021-10-22T12:25:00Z</cp:lastPrinted>
  <dcterms:created xsi:type="dcterms:W3CDTF">2022-05-26T17:20:00Z</dcterms:created>
  <dcterms:modified xsi:type="dcterms:W3CDTF">2022-05-26T17:43:00Z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